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82" w:rsidRPr="00B50429" w:rsidRDefault="00EF3C82" w:rsidP="00EF3C82">
      <w:pPr>
        <w:jc w:val="both"/>
        <w:outlineLvl w:val="0"/>
      </w:pPr>
    </w:p>
    <w:p w:rsidR="00E55CBA" w:rsidRPr="00B50429" w:rsidRDefault="00947A6A" w:rsidP="00E55CBA">
      <w:pPr>
        <w:pStyle w:val="NoSpacing"/>
        <w:jc w:val="right"/>
        <w:rPr>
          <w:sz w:val="24"/>
          <w:szCs w:val="24"/>
        </w:rPr>
      </w:pPr>
      <w:r w:rsidRPr="00B50429">
        <w:rPr>
          <w:sz w:val="24"/>
          <w:szCs w:val="24"/>
        </w:rPr>
        <w:t>Приложение №2</w:t>
      </w:r>
    </w:p>
    <w:p w:rsidR="00E55CBA" w:rsidRPr="00B50429" w:rsidRDefault="00947A6A" w:rsidP="00E55CBA">
      <w:pPr>
        <w:pStyle w:val="NoSpacing"/>
        <w:jc w:val="right"/>
        <w:rPr>
          <w:sz w:val="24"/>
          <w:szCs w:val="24"/>
        </w:rPr>
      </w:pPr>
      <w:r w:rsidRPr="00B50429">
        <w:rPr>
          <w:sz w:val="24"/>
          <w:szCs w:val="24"/>
        </w:rPr>
        <w:t xml:space="preserve"> к </w:t>
      </w:r>
      <w:r w:rsidR="00E55CBA" w:rsidRPr="00B50429">
        <w:rPr>
          <w:sz w:val="24"/>
          <w:szCs w:val="24"/>
        </w:rPr>
        <w:t>Приказ</w:t>
      </w:r>
      <w:r w:rsidRPr="00B50429">
        <w:rPr>
          <w:sz w:val="24"/>
          <w:szCs w:val="24"/>
        </w:rPr>
        <w:t>у</w:t>
      </w:r>
      <w:r w:rsidR="00E55CBA" w:rsidRPr="00B50429">
        <w:rPr>
          <w:sz w:val="24"/>
          <w:szCs w:val="24"/>
        </w:rPr>
        <w:t xml:space="preserve"> Министерства Финансов </w:t>
      </w:r>
    </w:p>
    <w:p w:rsidR="00DA4CA5" w:rsidRPr="0020287C" w:rsidRDefault="00DA4CA5" w:rsidP="00DA4CA5">
      <w:pPr>
        <w:pStyle w:val="NoSpacing"/>
        <w:jc w:val="right"/>
        <w:rPr>
          <w:sz w:val="22"/>
        </w:rPr>
      </w:pPr>
      <w:r>
        <w:rPr>
          <w:sz w:val="22"/>
        </w:rPr>
        <w:t>№ 73</w:t>
      </w:r>
      <w:r w:rsidRPr="00CD1330">
        <w:rPr>
          <w:sz w:val="22"/>
        </w:rPr>
        <w:t xml:space="preserve"> от</w:t>
      </w:r>
      <w:r>
        <w:rPr>
          <w:sz w:val="22"/>
        </w:rPr>
        <w:t xml:space="preserve"> 28 март</w:t>
      </w:r>
      <w:r>
        <w:rPr>
          <w:sz w:val="22"/>
          <w:lang w:val="en-US"/>
        </w:rPr>
        <w:t>a</w:t>
      </w:r>
      <w:r w:rsidR="0020287C">
        <w:rPr>
          <w:sz w:val="22"/>
        </w:rPr>
        <w:t xml:space="preserve"> 2018</w:t>
      </w:r>
      <w:bookmarkStart w:id="0" w:name="_GoBack"/>
      <w:bookmarkEnd w:id="0"/>
    </w:p>
    <w:p w:rsidR="00EF3C82" w:rsidRPr="00B50429" w:rsidRDefault="00EF3C82" w:rsidP="00EF3C82">
      <w:pPr>
        <w:jc w:val="both"/>
      </w:pPr>
    </w:p>
    <w:p w:rsidR="00EF3C82" w:rsidRPr="00B50429" w:rsidRDefault="00EF3C82" w:rsidP="00EF3C82">
      <w:pPr>
        <w:jc w:val="center"/>
      </w:pPr>
    </w:p>
    <w:p w:rsidR="00EF3C82" w:rsidRPr="00B50429" w:rsidRDefault="00947A6A" w:rsidP="00EF3C82">
      <w:pPr>
        <w:jc w:val="center"/>
        <w:rPr>
          <w:b/>
        </w:rPr>
      </w:pPr>
      <w:r w:rsidRPr="00B50429">
        <w:rPr>
          <w:b/>
        </w:rPr>
        <w:t>ДОГОВОР</w:t>
      </w:r>
      <w:r w:rsidR="00E55CBA" w:rsidRPr="00B50429">
        <w:rPr>
          <w:b/>
        </w:rPr>
        <w:t xml:space="preserve"> О ВЫДАЧЕ ГОСУДАРСТВЕННОЙ ГАРАНТИИ</w:t>
      </w:r>
    </w:p>
    <w:p w:rsidR="00E55CBA" w:rsidRPr="00B50429" w:rsidRDefault="00E55CBA" w:rsidP="00E55CBA">
      <w:pPr>
        <w:pStyle w:val="NoSpacing"/>
        <w:jc w:val="center"/>
        <w:rPr>
          <w:b/>
          <w:sz w:val="24"/>
          <w:szCs w:val="24"/>
        </w:rPr>
      </w:pPr>
      <w:r w:rsidRPr="00B50429">
        <w:rPr>
          <w:sz w:val="24"/>
          <w:szCs w:val="24"/>
        </w:rPr>
        <w:t>/заключенный в рамках государственной Программы „Первый дом”/</w:t>
      </w:r>
    </w:p>
    <w:p w:rsidR="00E55CBA" w:rsidRPr="00B50429" w:rsidRDefault="00E55CBA" w:rsidP="00E55CBA">
      <w:pPr>
        <w:pStyle w:val="NoSpacing"/>
        <w:rPr>
          <w:sz w:val="24"/>
          <w:szCs w:val="24"/>
        </w:rPr>
      </w:pPr>
    </w:p>
    <w:p w:rsidR="00E55CBA" w:rsidRPr="00B50429" w:rsidRDefault="00E55CBA" w:rsidP="00E55CBA">
      <w:pPr>
        <w:pStyle w:val="NoSpacing"/>
        <w:rPr>
          <w:color w:val="000000"/>
          <w:sz w:val="24"/>
          <w:szCs w:val="24"/>
        </w:rPr>
      </w:pPr>
      <w:r w:rsidRPr="00B50429">
        <w:rPr>
          <w:color w:val="000000"/>
          <w:sz w:val="24"/>
          <w:szCs w:val="24"/>
        </w:rPr>
        <w:t>“__” _________ 20</w:t>
      </w:r>
      <w:r w:rsidR="00947A6A" w:rsidRPr="00B50429">
        <w:rPr>
          <w:color w:val="000000"/>
          <w:sz w:val="24"/>
          <w:szCs w:val="24"/>
        </w:rPr>
        <w:t>___</w:t>
      </w:r>
      <w:r w:rsidRPr="00B50429">
        <w:rPr>
          <w:color w:val="000000"/>
          <w:sz w:val="24"/>
          <w:szCs w:val="24"/>
        </w:rPr>
        <w:t>мун. Кишинев</w:t>
      </w:r>
    </w:p>
    <w:p w:rsidR="00E55CBA" w:rsidRPr="00B50429" w:rsidRDefault="00E55CBA" w:rsidP="00E55CBA">
      <w:pPr>
        <w:pStyle w:val="NoSpacing"/>
        <w:rPr>
          <w:sz w:val="24"/>
          <w:szCs w:val="24"/>
        </w:rPr>
      </w:pPr>
    </w:p>
    <w:p w:rsidR="00E55CBA" w:rsidRPr="00B50429" w:rsidRDefault="00E55CBA" w:rsidP="00E55CBA">
      <w:pPr>
        <w:pStyle w:val="NoSpacing"/>
        <w:rPr>
          <w:b/>
          <w:sz w:val="24"/>
          <w:szCs w:val="24"/>
        </w:rPr>
      </w:pPr>
    </w:p>
    <w:p w:rsidR="00E55CBA" w:rsidRPr="00B50429" w:rsidRDefault="00E55CBA" w:rsidP="00E55CBA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B50429">
        <w:rPr>
          <w:b/>
          <w:sz w:val="24"/>
          <w:szCs w:val="24"/>
        </w:rPr>
        <w:t>СТОРОНЫ ДОГОВОРА</w:t>
      </w:r>
    </w:p>
    <w:p w:rsidR="00E10672" w:rsidRPr="00B50429" w:rsidRDefault="00E55CBA" w:rsidP="00E10672">
      <w:pPr>
        <w:pStyle w:val="ListParagraph"/>
        <w:numPr>
          <w:ilvl w:val="1"/>
          <w:numId w:val="9"/>
        </w:numPr>
        <w:jc w:val="both"/>
      </w:pPr>
      <w:r w:rsidRPr="00B50429">
        <w:rPr>
          <w:b/>
        </w:rPr>
        <w:t>Министерство Финансов Республики Молдова</w:t>
      </w:r>
      <w:r w:rsidRPr="00B50429">
        <w:t xml:space="preserve"> в лице</w:t>
      </w:r>
      <w:r w:rsidRPr="00B50429">
        <w:rPr>
          <w:b/>
          <w:color w:val="000000"/>
          <w:shd w:val="clear" w:color="auto" w:fill="FFFFFF"/>
        </w:rPr>
        <w:t xml:space="preserve">Организации по развитию сектора малых и средних предприятий </w:t>
      </w:r>
      <w:r w:rsidRPr="00B50429">
        <w:rPr>
          <w:color w:val="000000"/>
          <w:shd w:val="clear" w:color="auto" w:fill="FFFFFF"/>
        </w:rPr>
        <w:t>(далее – </w:t>
      </w:r>
      <w:r w:rsidRPr="00B50429">
        <w:rPr>
          <w:iCs/>
          <w:color w:val="000000"/>
          <w:shd w:val="clear" w:color="auto" w:fill="FFFFFF"/>
        </w:rPr>
        <w:t>ОРМСП</w:t>
      </w:r>
      <w:r w:rsidRPr="00B50429">
        <w:rPr>
          <w:color w:val="000000"/>
          <w:shd w:val="clear" w:color="auto" w:fill="FFFFFF"/>
        </w:rPr>
        <w:t>)</w:t>
      </w:r>
      <w:r w:rsidRPr="00B50429">
        <w:t xml:space="preserve"> на основании договора поручения, </w:t>
      </w:r>
      <w:r w:rsidRPr="00B50429">
        <w:rPr>
          <w:rStyle w:val="Strong"/>
          <w:bdr w:val="none" w:sz="0" w:space="0" w:color="auto" w:frame="1"/>
        </w:rPr>
        <w:t>IDNO</w:t>
      </w:r>
      <w:r w:rsidRPr="00B50429">
        <w:t xml:space="preserve"> №_____________________, </w:t>
      </w:r>
      <w:r w:rsidR="00793856" w:rsidRPr="00B50429">
        <w:t>зарегистрированная</w:t>
      </w:r>
      <w:r w:rsidRPr="00B50429">
        <w:t xml:space="preserve"> в Государственном Регистре юридических лиц на дату _____________________ юридический адрес бд. Штефан чел Маре ши Сфынт 134</w:t>
      </w:r>
      <w:r w:rsidRPr="00B50429">
        <w:rPr>
          <w:rStyle w:val="Strong"/>
          <w:bdr w:val="none" w:sz="0" w:space="0" w:color="auto" w:frame="1"/>
        </w:rPr>
        <w:t>,</w:t>
      </w:r>
      <w:r w:rsidRPr="00B50429">
        <w:t xml:space="preserve"> представляемой ______________________, персональный код _____________________, ________________, </w:t>
      </w:r>
      <w:r w:rsidR="00E10672" w:rsidRPr="00B50429">
        <w:t>(</w:t>
      </w:r>
      <w:r w:rsidRPr="00B50429">
        <w:t xml:space="preserve">далее </w:t>
      </w:r>
      <w:r w:rsidR="00947A6A" w:rsidRPr="00B50429">
        <w:t xml:space="preserve">- </w:t>
      </w:r>
      <w:r w:rsidRPr="00B50429">
        <w:rPr>
          <w:b/>
        </w:rPr>
        <w:t>Гарант</w:t>
      </w:r>
      <w:r w:rsidR="00E10672" w:rsidRPr="00B50429">
        <w:t>)</w:t>
      </w:r>
    </w:p>
    <w:p w:rsidR="00EF3C82" w:rsidRPr="00B50429" w:rsidRDefault="00015177" w:rsidP="00E10672">
      <w:pPr>
        <w:pStyle w:val="ListParagraph"/>
        <w:ind w:left="460"/>
        <w:jc w:val="both"/>
      </w:pPr>
      <w:r w:rsidRPr="00B50429">
        <w:t>и</w:t>
      </w:r>
    </w:p>
    <w:p w:rsidR="00E55CBA" w:rsidRPr="00B50429" w:rsidRDefault="00E55CBA" w:rsidP="00E55CBA">
      <w:pPr>
        <w:pStyle w:val="ListParagraph"/>
        <w:numPr>
          <w:ilvl w:val="1"/>
          <w:numId w:val="9"/>
        </w:numPr>
        <w:jc w:val="both"/>
        <w:rPr>
          <w:b/>
        </w:rPr>
      </w:pPr>
      <w:r w:rsidRPr="00B50429">
        <w:rPr>
          <w:b/>
        </w:rPr>
        <w:t>Г-н/г-ка</w:t>
      </w:r>
      <w:r w:rsidRPr="00B50429">
        <w:t xml:space="preserve">__________________, проживающий/ая по адресу ____________________, ул._________________ № _______, ____, квартира №___, дата рождения (число, месяц, год)____________ место рождения_____________, паспорт серия____________ №_________, выдан____________персональный код _____________________________ далее </w:t>
      </w:r>
      <w:r w:rsidR="00EF3C82" w:rsidRPr="00B50429">
        <w:rPr>
          <w:b/>
        </w:rPr>
        <w:t>„</w:t>
      </w:r>
      <w:r w:rsidRPr="00B50429">
        <w:rPr>
          <w:b/>
        </w:rPr>
        <w:t>Заказчик гарантии</w:t>
      </w:r>
      <w:r w:rsidR="00EF3C82" w:rsidRPr="00B50429">
        <w:rPr>
          <w:b/>
        </w:rPr>
        <w:t>”,</w:t>
      </w:r>
      <w:r w:rsidRPr="00B50429">
        <w:t>с одной стороны, вместе именуемые</w:t>
      </w:r>
      <w:r w:rsidR="00EF3C82" w:rsidRPr="00B50429">
        <w:rPr>
          <w:b/>
        </w:rPr>
        <w:t>„</w:t>
      </w:r>
      <w:r w:rsidRPr="00B50429">
        <w:rPr>
          <w:b/>
        </w:rPr>
        <w:t>Стороны</w:t>
      </w:r>
      <w:r w:rsidR="00EF3C82" w:rsidRPr="00B50429">
        <w:rPr>
          <w:b/>
        </w:rPr>
        <w:t>”</w:t>
      </w:r>
      <w:r w:rsidRPr="00B50429">
        <w:t>или индивидуально</w:t>
      </w:r>
      <w:r w:rsidR="00EF3C82" w:rsidRPr="00B50429">
        <w:rPr>
          <w:b/>
        </w:rPr>
        <w:t>„</w:t>
      </w:r>
      <w:r w:rsidRPr="00B50429">
        <w:rPr>
          <w:b/>
        </w:rPr>
        <w:t>Сторона</w:t>
      </w:r>
      <w:r w:rsidR="00EF3C82" w:rsidRPr="00B50429">
        <w:rPr>
          <w:b/>
        </w:rPr>
        <w:t>”,</w:t>
      </w:r>
    </w:p>
    <w:p w:rsidR="00EF3C82" w:rsidRPr="00B50429" w:rsidRDefault="00EF3C82" w:rsidP="00E55CBA">
      <w:pPr>
        <w:pStyle w:val="ListParagraph"/>
        <w:ind w:left="460"/>
        <w:jc w:val="both"/>
      </w:pPr>
    </w:p>
    <w:p w:rsidR="00E55CBA" w:rsidRPr="00B50429" w:rsidRDefault="00E55CBA" w:rsidP="00E55CBA">
      <w:pPr>
        <w:pStyle w:val="NoSpacing"/>
        <w:rPr>
          <w:sz w:val="24"/>
          <w:szCs w:val="24"/>
        </w:rPr>
      </w:pPr>
    </w:p>
    <w:p w:rsidR="00E55CBA" w:rsidRPr="00B50429" w:rsidRDefault="00E55CBA" w:rsidP="00994F27">
      <w:pPr>
        <w:jc w:val="both"/>
        <w:rPr>
          <w:b/>
          <w:bCs/>
          <w:color w:val="000000"/>
        </w:rPr>
      </w:pPr>
      <w:r w:rsidRPr="00B50429">
        <w:t xml:space="preserve">По взаимному согласию, являясь осведомленными с обстоятельствами и в соответствии с </w:t>
      </w:r>
      <w:r w:rsidR="00994F27" w:rsidRPr="00B50429">
        <w:t xml:space="preserve">Законом </w:t>
      </w:r>
      <w:r w:rsidR="00994F27" w:rsidRPr="00B50429">
        <w:rPr>
          <w:rStyle w:val="docheader"/>
          <w:bCs/>
          <w:color w:val="000000"/>
        </w:rPr>
        <w:t xml:space="preserve">о публичном долге, государственных гарантиях  и  государственном рекредитовании № </w:t>
      </w:r>
      <w:r w:rsidR="00994F27" w:rsidRPr="00B50429">
        <w:rPr>
          <w:bCs/>
          <w:color w:val="000000"/>
        </w:rPr>
        <w:t>419/2006</w:t>
      </w:r>
      <w:r w:rsidRPr="00B50429">
        <w:rPr>
          <w:i/>
        </w:rPr>
        <w:t xml:space="preserve">, </w:t>
      </w:r>
      <w:r w:rsidRPr="00B50429">
        <w:rPr>
          <w:rStyle w:val="Emphasis"/>
          <w:i w:val="0"/>
        </w:rPr>
        <w:t xml:space="preserve">с </w:t>
      </w:r>
      <w:hyperlink r:id="rId5" w:tgtFrame="_blank" w:history="1">
        <w:r w:rsidRPr="00B50429">
          <w:rPr>
            <w:rStyle w:val="Emphasis"/>
            <w:i w:val="0"/>
          </w:rPr>
          <w:t xml:space="preserve">Законом </w:t>
        </w:r>
      </w:hyperlink>
      <w:r w:rsidRPr="00B50429">
        <w:rPr>
          <w:rStyle w:val="Emphasis"/>
          <w:i w:val="0"/>
        </w:rPr>
        <w:t>о некоторых мерах по реализации государственной программы «Первый дом» № 293</w:t>
      </w:r>
      <w:r w:rsidR="00947A6A" w:rsidRPr="00B50429">
        <w:rPr>
          <w:rStyle w:val="Emphasis"/>
          <w:i w:val="0"/>
        </w:rPr>
        <w:t>/</w:t>
      </w:r>
      <w:r w:rsidRPr="00B50429">
        <w:rPr>
          <w:rStyle w:val="Emphasis"/>
          <w:i w:val="0"/>
        </w:rPr>
        <w:t>2017, с</w:t>
      </w:r>
      <w:r w:rsidRPr="00B50429">
        <w:t xml:space="preserve">Постановлением Правительства </w:t>
      </w:r>
      <w:r w:rsidRPr="00B50429">
        <w:rPr>
          <w:bCs/>
          <w:color w:val="000000"/>
        </w:rPr>
        <w:t>об утверждении Положения по реализации государственной программы «Первый дом»</w:t>
      </w:r>
      <w:r w:rsidR="00053F81" w:rsidRPr="00B50429">
        <w:rPr>
          <w:bCs/>
          <w:color w:val="000000"/>
          <w:shd w:val="clear" w:color="auto" w:fill="FFFFFF"/>
        </w:rPr>
        <w:t>№ 202</w:t>
      </w:r>
      <w:r w:rsidRPr="00B50429">
        <w:rPr>
          <w:bCs/>
          <w:color w:val="000000"/>
          <w:shd w:val="clear" w:color="auto" w:fill="FFFFFF"/>
        </w:rPr>
        <w:t> от  28.02.2018</w:t>
      </w:r>
      <w:r w:rsidRPr="00B50429">
        <w:t xml:space="preserve"> (далее</w:t>
      </w:r>
      <w:r w:rsidR="00947A6A" w:rsidRPr="00B50429">
        <w:t xml:space="preserve">- </w:t>
      </w:r>
      <w:r w:rsidR="00994F27" w:rsidRPr="00B50429">
        <w:t>«</w:t>
      </w:r>
      <w:r w:rsidRPr="00B50429">
        <w:t>Положение</w:t>
      </w:r>
      <w:r w:rsidR="00994F27" w:rsidRPr="00B50429">
        <w:t>»</w:t>
      </w:r>
      <w:r w:rsidRPr="00B50429">
        <w:t xml:space="preserve">) пришли к соглашению заключить настоящий договор о выдаче государственной гарантии </w:t>
      </w:r>
      <w:r w:rsidR="00947A6A" w:rsidRPr="00B50429">
        <w:t>(</w:t>
      </w:r>
      <w:r w:rsidRPr="00B50429">
        <w:t xml:space="preserve">далее </w:t>
      </w:r>
      <w:r w:rsidR="00947A6A" w:rsidRPr="00B50429">
        <w:t xml:space="preserve">- </w:t>
      </w:r>
      <w:r w:rsidRPr="00B50429">
        <w:t>„Договор”</w:t>
      </w:r>
      <w:r w:rsidR="00947A6A" w:rsidRPr="00B50429">
        <w:t>)</w:t>
      </w:r>
      <w:r w:rsidRPr="00B50429">
        <w:t xml:space="preserve"> в рамках Государственной </w:t>
      </w:r>
      <w:r w:rsidR="00947A6A" w:rsidRPr="00B50429">
        <w:t>п</w:t>
      </w:r>
      <w:r w:rsidRPr="00B50429">
        <w:t xml:space="preserve">рограммы </w:t>
      </w:r>
      <w:r w:rsidRPr="00B50429">
        <w:rPr>
          <w:rStyle w:val="Emphasis"/>
          <w:i w:val="0"/>
        </w:rPr>
        <w:t>«Первый дом» (далее</w:t>
      </w:r>
      <w:r w:rsidR="00947A6A" w:rsidRPr="00B50429">
        <w:rPr>
          <w:rStyle w:val="Emphasis"/>
          <w:i w:val="0"/>
        </w:rPr>
        <w:t xml:space="preserve"> -</w:t>
      </w:r>
      <w:r w:rsidR="00994F27" w:rsidRPr="00B50429">
        <w:rPr>
          <w:rStyle w:val="Emphasis"/>
          <w:i w:val="0"/>
        </w:rPr>
        <w:t>«</w:t>
      </w:r>
      <w:r w:rsidRPr="00B50429">
        <w:rPr>
          <w:rStyle w:val="Emphasis"/>
          <w:i w:val="0"/>
        </w:rPr>
        <w:t>Программа</w:t>
      </w:r>
      <w:r w:rsidR="00994F27" w:rsidRPr="00B50429">
        <w:rPr>
          <w:rStyle w:val="Emphasis"/>
          <w:i w:val="0"/>
        </w:rPr>
        <w:t>»</w:t>
      </w:r>
      <w:r w:rsidRPr="00B50429">
        <w:rPr>
          <w:rStyle w:val="Emphasis"/>
          <w:i w:val="0"/>
        </w:rPr>
        <w:t>)</w:t>
      </w:r>
      <w:r w:rsidRPr="00B50429">
        <w:t>при следующих сроках и условиях.</w:t>
      </w:r>
    </w:p>
    <w:p w:rsidR="00E55CBA" w:rsidRPr="00B50429" w:rsidRDefault="00E55CBA" w:rsidP="00E55CBA">
      <w:pPr>
        <w:pStyle w:val="tt"/>
        <w:shd w:val="clear" w:color="auto" w:fill="FFFFFF"/>
        <w:spacing w:before="0" w:beforeAutospacing="0" w:after="0" w:afterAutospacing="0"/>
        <w:jc w:val="both"/>
        <w:rPr>
          <w:color w:val="2A2D2E"/>
        </w:rPr>
      </w:pPr>
    </w:p>
    <w:p w:rsidR="00F27FCE" w:rsidRPr="00B50429" w:rsidRDefault="00F27FCE" w:rsidP="00A03500">
      <w:pPr>
        <w:pStyle w:val="ListParagraph"/>
        <w:numPr>
          <w:ilvl w:val="0"/>
          <w:numId w:val="11"/>
        </w:numPr>
        <w:spacing w:after="160" w:line="30" w:lineRule="atLeast"/>
        <w:jc w:val="both"/>
        <w:rPr>
          <w:b/>
        </w:rPr>
      </w:pPr>
      <w:r w:rsidRPr="00B50429">
        <w:rPr>
          <w:b/>
        </w:rPr>
        <w:t xml:space="preserve">ИНТЕРПРЕТИЦИИ И АББРЕВИАТУРЫ:  </w:t>
      </w:r>
    </w:p>
    <w:p w:rsidR="00EF3C82" w:rsidRPr="00B50429" w:rsidRDefault="00015177" w:rsidP="00EF3C82">
      <w:pPr>
        <w:numPr>
          <w:ilvl w:val="1"/>
          <w:numId w:val="11"/>
        </w:numPr>
        <w:jc w:val="both"/>
      </w:pPr>
      <w:r w:rsidRPr="00B50429">
        <w:t xml:space="preserve">В настоящем Договоре нижеуказанные понятия имеют следующее значение:  </w:t>
      </w:r>
    </w:p>
    <w:p w:rsidR="00994F27" w:rsidRPr="00B50429" w:rsidRDefault="00994F27" w:rsidP="00EF3C82">
      <w:pPr>
        <w:pStyle w:val="ListParagraph"/>
        <w:numPr>
          <w:ilvl w:val="1"/>
          <w:numId w:val="7"/>
        </w:numPr>
        <w:ind w:left="709"/>
        <w:jc w:val="both"/>
      </w:pPr>
      <w:r w:rsidRPr="00B50429">
        <w:rPr>
          <w:i/>
          <w:iCs/>
          <w:color w:val="000000"/>
          <w:shd w:val="clear" w:color="auto" w:fill="FFFFFF"/>
        </w:rPr>
        <w:t>жилье</w:t>
      </w:r>
      <w:r w:rsidRPr="00B50429">
        <w:rPr>
          <w:color w:val="000000"/>
          <w:shd w:val="clear" w:color="auto" w:fill="FFFFFF"/>
        </w:rPr>
        <w:t> – недвижимое имущество в виде квартиры или индивидуального жилого дома, которое соответствует условиям настоящего Положения и может быть приобретено посредством Программы;</w:t>
      </w:r>
    </w:p>
    <w:p w:rsidR="00994F27" w:rsidRPr="00B50429" w:rsidRDefault="00994F27" w:rsidP="00994F27">
      <w:pPr>
        <w:pStyle w:val="ListParagraph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B50429">
        <w:rPr>
          <w:i/>
          <w:iCs/>
          <w:color w:val="000000"/>
        </w:rPr>
        <w:t>заказчик гарантии</w:t>
      </w:r>
      <w:r w:rsidRPr="00B50429">
        <w:rPr>
          <w:color w:val="000000"/>
        </w:rPr>
        <w:t> – физическое лицо, бенефициар Программы, кредит которого обеспечен государственной гарантией;</w:t>
      </w:r>
    </w:p>
    <w:p w:rsidR="00994F27" w:rsidRPr="00B50429" w:rsidRDefault="00994F27" w:rsidP="00994F27">
      <w:pPr>
        <w:pStyle w:val="ListParagraph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B50429">
        <w:rPr>
          <w:i/>
          <w:iCs/>
          <w:color w:val="000000"/>
        </w:rPr>
        <w:lastRenderedPageBreak/>
        <w:t>бенефициар гарантии</w:t>
      </w:r>
      <w:r w:rsidRPr="00B50429">
        <w:rPr>
          <w:color w:val="000000"/>
        </w:rPr>
        <w:t> – финансирующий банк, который получает государственную гарантию для частичного покрытия кредита, выданного заказчику гарантии;</w:t>
      </w:r>
    </w:p>
    <w:p w:rsidR="00994F27" w:rsidRPr="00B50429" w:rsidRDefault="00994F27" w:rsidP="00994F27">
      <w:pPr>
        <w:pStyle w:val="ListParagraph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B50429">
        <w:rPr>
          <w:i/>
          <w:iCs/>
          <w:color w:val="000000"/>
        </w:rPr>
        <w:t>государственная гарантия</w:t>
      </w:r>
      <w:r w:rsidRPr="00B50429">
        <w:rPr>
          <w:color w:val="000000"/>
        </w:rPr>
        <w:t> – обязательство, взятое на себя гарантом перед кредитором, который выступает в качестве бенефициара гарантии, для гарантирования 50% от суммы остатка ипотечного кредита (основной суммы), выданного бенефициару Программы, который выступает в качестве заказчика гарантии.</w:t>
      </w:r>
    </w:p>
    <w:p w:rsidR="00EF3C82" w:rsidRPr="00B50429" w:rsidRDefault="00EF3C82" w:rsidP="00EF3C82">
      <w:pPr>
        <w:pStyle w:val="ListParagraph"/>
        <w:ind w:left="709"/>
        <w:jc w:val="both"/>
      </w:pPr>
    </w:p>
    <w:p w:rsidR="00EF3C82" w:rsidRPr="00B50429" w:rsidRDefault="00053F81" w:rsidP="00A03500">
      <w:pPr>
        <w:pStyle w:val="ListParagraph"/>
        <w:numPr>
          <w:ilvl w:val="0"/>
          <w:numId w:val="8"/>
        </w:numPr>
        <w:spacing w:after="200"/>
        <w:jc w:val="both"/>
        <w:rPr>
          <w:b/>
        </w:rPr>
      </w:pPr>
      <w:r w:rsidRPr="00B50429">
        <w:rPr>
          <w:b/>
        </w:rPr>
        <w:t>ПРЕДМЕТ ДОГОВОРА</w:t>
      </w:r>
    </w:p>
    <w:p w:rsidR="00EF3C82" w:rsidRPr="00B50429" w:rsidRDefault="00EF3C82" w:rsidP="00EF3C82">
      <w:pPr>
        <w:jc w:val="both"/>
      </w:pPr>
      <w:r w:rsidRPr="00B50429">
        <w:t xml:space="preserve">3.1. </w:t>
      </w:r>
      <w:r w:rsidR="00053F81" w:rsidRPr="00B50429">
        <w:t xml:space="preserve">Бенефициар гарантии </w:t>
      </w:r>
      <w:r w:rsidRPr="00B50429">
        <w:rPr>
          <w:i/>
        </w:rPr>
        <w:t>______________</w:t>
      </w:r>
      <w:r w:rsidR="00053F81" w:rsidRPr="00B50429">
        <w:t xml:space="preserve">предоставит </w:t>
      </w:r>
      <w:r w:rsidR="00A03500" w:rsidRPr="00B50429">
        <w:t xml:space="preserve">согласно кредитному договору № ____ от __________ </w:t>
      </w:r>
      <w:r w:rsidR="00053F81" w:rsidRPr="00B50429">
        <w:t>г-ну/г-ке</w:t>
      </w:r>
      <w:r w:rsidRPr="00B50429">
        <w:t>_____________________</w:t>
      </w:r>
      <w:r w:rsidR="00053F81" w:rsidRPr="00B50429">
        <w:t>кредит в размере</w:t>
      </w:r>
      <w:r w:rsidRPr="00B50429">
        <w:t xml:space="preserve"> _____________ </w:t>
      </w:r>
      <w:r w:rsidR="00053F81" w:rsidRPr="00B50429">
        <w:t>на срок до</w:t>
      </w:r>
      <w:r w:rsidR="00BC204A" w:rsidRPr="00B50429">
        <w:t xml:space="preserve"> ___________ </w:t>
      </w:r>
      <w:r w:rsidR="00053F81" w:rsidRPr="00B50429">
        <w:t>для приобретения жилья с кадастровым номером</w:t>
      </w:r>
      <w:r w:rsidR="00E10672" w:rsidRPr="00B50429">
        <w:t xml:space="preserve"> __________________________ </w:t>
      </w:r>
      <w:r w:rsidR="00053F81" w:rsidRPr="00B50429">
        <w:t>в рамках Программы</w:t>
      </w:r>
      <w:r w:rsidRPr="00B50429">
        <w:t>.</w:t>
      </w:r>
    </w:p>
    <w:p w:rsidR="00EF3C82" w:rsidRPr="00B50429" w:rsidRDefault="00EF3C82" w:rsidP="00EF3C82">
      <w:pPr>
        <w:jc w:val="both"/>
      </w:pPr>
      <w:r w:rsidRPr="00B50429">
        <w:t xml:space="preserve">3.2. </w:t>
      </w:r>
      <w:r w:rsidR="00053F81" w:rsidRPr="00B50429">
        <w:t xml:space="preserve">Настоящим договором, Гарант гарантирует возврат выданного Заказчику гарантии кредита в размере </w:t>
      </w:r>
      <w:r w:rsidR="00053F81" w:rsidRPr="00B50429">
        <w:rPr>
          <w:color w:val="000000"/>
          <w:shd w:val="clear" w:color="auto" w:fill="FFFFFF"/>
        </w:rPr>
        <w:t>50% от суммы кредита (основной суммы), а Заказчик гарантии обязуется выплачивать комиссию за гарантию на весь период гарантирования кредита.</w:t>
      </w:r>
    </w:p>
    <w:p w:rsidR="00EF3C82" w:rsidRPr="00B50429" w:rsidRDefault="00EF3C82" w:rsidP="00EF3C82">
      <w:pPr>
        <w:jc w:val="both"/>
      </w:pPr>
      <w:r w:rsidRPr="00B50429">
        <w:t xml:space="preserve">3.2. </w:t>
      </w:r>
      <w:r w:rsidR="00053F81" w:rsidRPr="00B50429">
        <w:t>Гарант выдает Государственную гарантию при следующих условиях</w:t>
      </w:r>
      <w:r w:rsidRPr="00B50429">
        <w:t xml:space="preserve">: </w:t>
      </w:r>
    </w:p>
    <w:p w:rsidR="00EF3C82" w:rsidRPr="00B50429" w:rsidRDefault="00947A6A" w:rsidP="00EF3C82">
      <w:pPr>
        <w:pStyle w:val="ListParagraph"/>
        <w:numPr>
          <w:ilvl w:val="0"/>
          <w:numId w:val="6"/>
        </w:numPr>
        <w:jc w:val="both"/>
      </w:pPr>
      <w:r w:rsidRPr="00B50429">
        <w:t>г</w:t>
      </w:r>
      <w:r w:rsidR="0051378A" w:rsidRPr="00B50429">
        <w:t>арантированная сумма</w:t>
      </w:r>
      <w:r w:rsidR="00EF3C82" w:rsidRPr="00B50429">
        <w:t xml:space="preserve"> – 50% </w:t>
      </w:r>
      <w:r w:rsidR="0051378A" w:rsidRPr="00B50429">
        <w:t>от суммы ипотечного кредита (основной суммы)</w:t>
      </w:r>
      <w:r w:rsidRPr="00B50429">
        <w:t>,</w:t>
      </w:r>
      <w:r w:rsidR="0051378A" w:rsidRPr="00B50429">
        <w:t xml:space="preserve"> выданной Заказчику гарантии;</w:t>
      </w:r>
    </w:p>
    <w:p w:rsidR="00EF3C82" w:rsidRPr="00B50429" w:rsidRDefault="00947A6A" w:rsidP="00EF3C82">
      <w:pPr>
        <w:pStyle w:val="ListParagraph"/>
        <w:numPr>
          <w:ilvl w:val="0"/>
          <w:numId w:val="6"/>
        </w:numPr>
        <w:jc w:val="both"/>
      </w:pPr>
      <w:r w:rsidRPr="00B50429">
        <w:t>к</w:t>
      </w:r>
      <w:r w:rsidR="0051378A" w:rsidRPr="00B50429">
        <w:t>омиссия за гарантию, установленная Министерством Финансов</w:t>
      </w:r>
      <w:r w:rsidR="00A439DE" w:rsidRPr="00B50429">
        <w:t>,</w:t>
      </w:r>
      <w:r w:rsidR="0051378A" w:rsidRPr="00B50429">
        <w:t xml:space="preserve"> будет выплачиваться Заказчиком гарантии ежемесячно в течение всего периода гарантирования кредита вместе с ежемесячными выплатами по кредиту</w:t>
      </w:r>
      <w:r w:rsidRPr="00B50429">
        <w:t>;</w:t>
      </w:r>
    </w:p>
    <w:p w:rsidR="00EF3C82" w:rsidRPr="00B50429" w:rsidRDefault="00C8224B" w:rsidP="00EF3C82">
      <w:pPr>
        <w:pStyle w:val="ListParagraph"/>
        <w:numPr>
          <w:ilvl w:val="0"/>
          <w:numId w:val="6"/>
        </w:numPr>
        <w:jc w:val="both"/>
      </w:pPr>
      <w:r w:rsidRPr="00B50429">
        <w:t>Бенефициар гарантии</w:t>
      </w:r>
      <w:r w:rsidR="00EF3C82" w:rsidRPr="00B50429">
        <w:t xml:space="preserve"> – </w:t>
      </w:r>
      <w:r w:rsidRPr="00B50429">
        <w:t>Коммерческий банк_____АО</w:t>
      </w:r>
      <w:r w:rsidR="00EF3C82" w:rsidRPr="00B50429">
        <w:t xml:space="preserve">, </w:t>
      </w:r>
      <w:r w:rsidR="007723F5" w:rsidRPr="00B50429">
        <w:t>фискальный код</w:t>
      </w:r>
      <w:r w:rsidR="00EF3C82" w:rsidRPr="00B50429">
        <w:t xml:space="preserve"> _____, </w:t>
      </w:r>
      <w:r w:rsidR="00A439DE" w:rsidRPr="00B50429">
        <w:t>место нахожде</w:t>
      </w:r>
      <w:r w:rsidR="007723F5" w:rsidRPr="00B50429">
        <w:t>ния</w:t>
      </w:r>
      <w:r w:rsidR="00EF3C82" w:rsidRPr="00B50429">
        <w:t xml:space="preserve"> ____________. </w:t>
      </w:r>
    </w:p>
    <w:p w:rsidR="00EF3C82" w:rsidRPr="00B50429" w:rsidRDefault="00EF3C82" w:rsidP="00EF3C82">
      <w:pPr>
        <w:jc w:val="both"/>
      </w:pPr>
      <w:r w:rsidRPr="00B50429">
        <w:t xml:space="preserve">3.3. </w:t>
      </w:r>
      <w:r w:rsidR="0051378A" w:rsidRPr="00B50429">
        <w:t>Выданная Государственная гарантия не может быть передана и может быть исполнена только по заявлению о</w:t>
      </w:r>
      <w:r w:rsidR="00015177" w:rsidRPr="00B50429">
        <w:t>б</w:t>
      </w:r>
      <w:r w:rsidR="0051378A" w:rsidRPr="00B50429">
        <w:t xml:space="preserve"> исполнении государственной гарантии</w:t>
      </w:r>
      <w:r w:rsidR="008334CF" w:rsidRPr="00B50429">
        <w:t>,</w:t>
      </w:r>
      <w:r w:rsidR="003B2D58" w:rsidRPr="00B50429">
        <w:t xml:space="preserve"> поданного</w:t>
      </w:r>
      <w:r w:rsidR="0051378A" w:rsidRPr="00B50429">
        <w:t xml:space="preserve"> Бенефициаром гарантии.</w:t>
      </w:r>
    </w:p>
    <w:p w:rsidR="00EF3C82" w:rsidRPr="00B50429" w:rsidRDefault="00EF3C82" w:rsidP="00EF3C82">
      <w:pPr>
        <w:jc w:val="both"/>
      </w:pPr>
    </w:p>
    <w:p w:rsidR="00EF3C82" w:rsidRPr="00B50429" w:rsidRDefault="008334CF" w:rsidP="00EF3C82">
      <w:pPr>
        <w:pStyle w:val="ListParagraph"/>
        <w:numPr>
          <w:ilvl w:val="0"/>
          <w:numId w:val="8"/>
        </w:numPr>
        <w:spacing w:after="200"/>
        <w:jc w:val="both"/>
        <w:rPr>
          <w:b/>
        </w:rPr>
      </w:pPr>
      <w:r w:rsidRPr="00B50429">
        <w:rPr>
          <w:b/>
        </w:rPr>
        <w:t>СРОК ДЕЙСТВИЯ ГАРАНТИИ</w:t>
      </w:r>
    </w:p>
    <w:p w:rsidR="003B2D58" w:rsidRPr="00B50429" w:rsidRDefault="00EF3C82" w:rsidP="00BC204A">
      <w:pPr>
        <w:jc w:val="both"/>
      </w:pPr>
      <w:r w:rsidRPr="00B50429">
        <w:t xml:space="preserve">4.1. </w:t>
      </w:r>
      <w:r w:rsidR="008334CF" w:rsidRPr="00B50429">
        <w:t xml:space="preserve">Настоящий договор имеет юридическую силу с момента </w:t>
      </w:r>
      <w:r w:rsidR="00100813" w:rsidRPr="00B50429">
        <w:t>заключения договора ипотекина</w:t>
      </w:r>
      <w:r w:rsidR="008334CF" w:rsidRPr="00B50429">
        <w:t xml:space="preserve"> жиль</w:t>
      </w:r>
      <w:r w:rsidR="00100813" w:rsidRPr="00B50429">
        <w:t>е</w:t>
      </w:r>
      <w:r w:rsidR="008334CF" w:rsidRPr="00B50429">
        <w:t>, приобретенно</w:t>
      </w:r>
      <w:r w:rsidR="00100813" w:rsidRPr="00B50429">
        <w:t>е</w:t>
      </w:r>
      <w:r w:rsidR="008334CF" w:rsidRPr="00B50429">
        <w:t xml:space="preserve"> посредством </w:t>
      </w:r>
      <w:r w:rsidR="00100813" w:rsidRPr="00B50429">
        <w:t>кредитного догово</w:t>
      </w:r>
      <w:r w:rsidR="003B2D58" w:rsidRPr="00B50429">
        <w:t>ра, предусмотренного в пкт. 3.1.</w:t>
      </w:r>
    </w:p>
    <w:p w:rsidR="00BC204A" w:rsidRPr="00B50429" w:rsidRDefault="00BC204A" w:rsidP="00BC204A">
      <w:pPr>
        <w:jc w:val="both"/>
      </w:pPr>
      <w:r w:rsidRPr="00B50429">
        <w:t xml:space="preserve">4.2. </w:t>
      </w:r>
      <w:r w:rsidR="00100813" w:rsidRPr="00B50429">
        <w:t xml:space="preserve">Настоящий договор заключается на срок, равный сроку кредитного договора, предусмотренного в пкт. 3.1. </w:t>
      </w:r>
    </w:p>
    <w:p w:rsidR="00EF3C82" w:rsidRPr="00B50429" w:rsidRDefault="00EF3C82" w:rsidP="00EF3C82">
      <w:pPr>
        <w:pStyle w:val="NoSpacing"/>
        <w:rPr>
          <w:rFonts w:cs="Times New Roman"/>
          <w:sz w:val="24"/>
          <w:szCs w:val="24"/>
        </w:rPr>
      </w:pPr>
    </w:p>
    <w:p w:rsidR="00EF3C82" w:rsidRPr="00B50429" w:rsidRDefault="00100813" w:rsidP="00EF3C82">
      <w:pPr>
        <w:pStyle w:val="ListParagraph"/>
        <w:numPr>
          <w:ilvl w:val="0"/>
          <w:numId w:val="8"/>
        </w:numPr>
        <w:spacing w:after="200"/>
        <w:jc w:val="both"/>
        <w:rPr>
          <w:b/>
        </w:rPr>
      </w:pPr>
      <w:r w:rsidRPr="00B50429">
        <w:rPr>
          <w:b/>
        </w:rPr>
        <w:t>ЛИМИТЫ ГАРАНТИРОВАННОГО ОБЯЗАТЕЛЬСТВА</w:t>
      </w:r>
    </w:p>
    <w:p w:rsidR="00EF3C82" w:rsidRPr="00B50429" w:rsidRDefault="00EF3C82" w:rsidP="00EF3C82">
      <w:pPr>
        <w:jc w:val="both"/>
      </w:pPr>
      <w:r w:rsidRPr="00B50429">
        <w:t xml:space="preserve">5.1. </w:t>
      </w:r>
      <w:r w:rsidR="00100813" w:rsidRPr="00B50429">
        <w:t>Государственная гарантия не обеспечивает оплату процентной ставки</w:t>
      </w:r>
      <w:r w:rsidR="000D32E4" w:rsidRPr="00B50429">
        <w:t>, пени, процентов за просрочку, комисси</w:t>
      </w:r>
      <w:r w:rsidR="003B2D58" w:rsidRPr="00B50429">
        <w:t xml:space="preserve">и, </w:t>
      </w:r>
      <w:r w:rsidR="000D32E4" w:rsidRPr="00B50429">
        <w:t xml:space="preserve">штрафных санкций, расходов по взысканию требований или государственных пошлин. </w:t>
      </w:r>
    </w:p>
    <w:p w:rsidR="00BC204A" w:rsidRPr="00B50429" w:rsidRDefault="00BC204A" w:rsidP="00EF3C82">
      <w:pPr>
        <w:jc w:val="both"/>
      </w:pPr>
    </w:p>
    <w:p w:rsidR="00EF3C82" w:rsidRPr="00B50429" w:rsidRDefault="000D32E4" w:rsidP="00EF3C82">
      <w:pPr>
        <w:pStyle w:val="ListParagraph"/>
        <w:numPr>
          <w:ilvl w:val="0"/>
          <w:numId w:val="8"/>
        </w:numPr>
        <w:spacing w:after="200"/>
        <w:jc w:val="both"/>
        <w:rPr>
          <w:b/>
        </w:rPr>
      </w:pPr>
      <w:r w:rsidRPr="00B50429">
        <w:rPr>
          <w:b/>
        </w:rPr>
        <w:t>ГАРАНТИИ ВОЗВРАТА ОПЛАЧЕННОЙ СУММЫ</w:t>
      </w:r>
    </w:p>
    <w:p w:rsidR="00EF3C82" w:rsidRPr="00B50429" w:rsidRDefault="00EF3C82" w:rsidP="00EF3C82">
      <w:pPr>
        <w:jc w:val="both"/>
      </w:pPr>
      <w:r w:rsidRPr="00B50429">
        <w:t xml:space="preserve">6.1. </w:t>
      </w:r>
      <w:r w:rsidR="000D32E4" w:rsidRPr="00B50429">
        <w:t xml:space="preserve">В целях обеспечения будущих обязательств, которые могут возникнуть в связи с исполнением Государственной гарантии, Заказчик </w:t>
      </w:r>
      <w:r w:rsidR="00947A6A" w:rsidRPr="00B50429">
        <w:t xml:space="preserve">гарантии </w:t>
      </w:r>
      <w:r w:rsidR="000D32E4" w:rsidRPr="00B50429">
        <w:t>обязуется установить в пользу Гаранта право ипотеки на жилье, приобретенное в рамках Программы.</w:t>
      </w:r>
    </w:p>
    <w:p w:rsidR="00EF3C82" w:rsidRPr="00B50429" w:rsidRDefault="00BC204A" w:rsidP="00EF3C82">
      <w:pPr>
        <w:jc w:val="both"/>
      </w:pPr>
      <w:r w:rsidRPr="00B50429">
        <w:lastRenderedPageBreak/>
        <w:t xml:space="preserve">6.2. </w:t>
      </w:r>
      <w:r w:rsidR="00932EAF" w:rsidRPr="00B50429">
        <w:t>Ипотечное право</w:t>
      </w:r>
      <w:r w:rsidR="000D32E4" w:rsidRPr="00B50429">
        <w:t xml:space="preserve"> будет установлено на основании трехстороннего договора ипотеки</w:t>
      </w:r>
      <w:r w:rsidR="00932EAF" w:rsidRPr="00B50429">
        <w:t>, заключенного между Гарантом, Заказчиком гарантии и Бенефициаром гарантии в день заключения договора купли-продажи жилья в рамках Программы.</w:t>
      </w:r>
    </w:p>
    <w:p w:rsidR="00EF3C82" w:rsidRPr="00B50429" w:rsidRDefault="00EF3C82" w:rsidP="00EF3C82">
      <w:pPr>
        <w:jc w:val="both"/>
      </w:pPr>
    </w:p>
    <w:p w:rsidR="00EF3C82" w:rsidRPr="00B50429" w:rsidRDefault="00932EAF" w:rsidP="00EF3C82">
      <w:pPr>
        <w:pStyle w:val="ListParagraph"/>
        <w:numPr>
          <w:ilvl w:val="0"/>
          <w:numId w:val="8"/>
        </w:numPr>
        <w:spacing w:after="200"/>
        <w:jc w:val="both"/>
        <w:rPr>
          <w:b/>
        </w:rPr>
      </w:pPr>
      <w:r w:rsidRPr="00B50429">
        <w:rPr>
          <w:b/>
        </w:rPr>
        <w:t>ПРАВА СТОРОН ДОГОВОРА</w:t>
      </w:r>
    </w:p>
    <w:p w:rsidR="00EF3C82" w:rsidRPr="00B50429" w:rsidRDefault="00EF3C82" w:rsidP="00EF3C82">
      <w:pPr>
        <w:jc w:val="both"/>
      </w:pPr>
      <w:r w:rsidRPr="00B50429">
        <w:t xml:space="preserve">7.1. </w:t>
      </w:r>
      <w:r w:rsidR="00932EAF" w:rsidRPr="00B50429">
        <w:t>Права гаранта</w:t>
      </w:r>
      <w:r w:rsidRPr="00B50429">
        <w:t xml:space="preserve">: </w:t>
      </w:r>
    </w:p>
    <w:p w:rsidR="00EF3C82" w:rsidRPr="00B50429" w:rsidRDefault="00932EAF" w:rsidP="00EF3C82">
      <w:pPr>
        <w:pStyle w:val="ListParagraph"/>
        <w:numPr>
          <w:ilvl w:val="0"/>
          <w:numId w:val="1"/>
        </w:numPr>
        <w:jc w:val="both"/>
      </w:pPr>
      <w:r w:rsidRPr="00B50429">
        <w:t>получать от Заказчика гарантии</w:t>
      </w:r>
      <w:r w:rsidR="00947A6A" w:rsidRPr="00B50429">
        <w:t>,</w:t>
      </w:r>
      <w:r w:rsidRPr="00B50429">
        <w:t xml:space="preserve"> посредством Бенефициара гарантии</w:t>
      </w:r>
      <w:r w:rsidR="00947A6A" w:rsidRPr="00B50429">
        <w:t>,</w:t>
      </w:r>
      <w:r w:rsidRPr="00B50429">
        <w:t xml:space="preserve"> комиссию на весь период гарантирования ипотечного кредита</w:t>
      </w:r>
      <w:r w:rsidR="00EF3C82" w:rsidRPr="00B50429">
        <w:t xml:space="preserve">;  </w:t>
      </w:r>
    </w:p>
    <w:p w:rsidR="00EF3C82" w:rsidRPr="00B50429" w:rsidRDefault="00452B60" w:rsidP="00EF3C82">
      <w:pPr>
        <w:pStyle w:val="ListParagraph"/>
        <w:numPr>
          <w:ilvl w:val="0"/>
          <w:numId w:val="1"/>
        </w:numPr>
        <w:jc w:val="both"/>
      </w:pPr>
      <w:r w:rsidRPr="00B50429">
        <w:t>осуществлять мониторинг</w:t>
      </w:r>
      <w:r w:rsidR="00932EAF" w:rsidRPr="00B50429">
        <w:t xml:space="preserve"> Заказчика гарантии посредством Бенефициара гарантии до погашения ипотечного кредита и государственной гарантии или просить от Заказчика гарантии всю необходимую информацию, что касается исполнения обязательств гарантированных настоящим Договором</w:t>
      </w:r>
      <w:r w:rsidR="00EF3C82" w:rsidRPr="00B50429">
        <w:t>;</w:t>
      </w:r>
    </w:p>
    <w:p w:rsidR="00EF3C82" w:rsidRPr="00B50429" w:rsidRDefault="00932EAF" w:rsidP="00EF3C82">
      <w:pPr>
        <w:pStyle w:val="ListParagraph"/>
        <w:numPr>
          <w:ilvl w:val="0"/>
          <w:numId w:val="1"/>
        </w:numPr>
        <w:jc w:val="both"/>
      </w:pPr>
      <w:r w:rsidRPr="00B50429">
        <w:t xml:space="preserve">осуществлять другие права, что исходят из Положения и </w:t>
      </w:r>
      <w:r w:rsidR="00452B60" w:rsidRPr="00B50429">
        <w:t>настоящего Договора</w:t>
      </w:r>
      <w:r w:rsidR="00EF3C82" w:rsidRPr="00B50429">
        <w:t xml:space="preserve">.  </w:t>
      </w:r>
    </w:p>
    <w:p w:rsidR="00EF3C82" w:rsidRPr="00B50429" w:rsidRDefault="00EF3C82" w:rsidP="00EF3C82">
      <w:pPr>
        <w:jc w:val="both"/>
      </w:pPr>
      <w:r w:rsidRPr="00B50429">
        <w:t xml:space="preserve">7.2. </w:t>
      </w:r>
      <w:r w:rsidR="00452B60" w:rsidRPr="00B50429">
        <w:t>Права Заказчика гарантии</w:t>
      </w:r>
      <w:r w:rsidRPr="00B50429">
        <w:t xml:space="preserve">: </w:t>
      </w:r>
    </w:p>
    <w:p w:rsidR="00EF3C82" w:rsidRPr="00B50429" w:rsidRDefault="00452B60" w:rsidP="00EF3C82">
      <w:pPr>
        <w:pStyle w:val="ListParagraph"/>
        <w:numPr>
          <w:ilvl w:val="1"/>
          <w:numId w:val="2"/>
        </w:numPr>
        <w:ind w:left="709"/>
        <w:jc w:val="both"/>
      </w:pPr>
      <w:r w:rsidRPr="00B50429">
        <w:t>получить гарантию на ипотечный кредит в сроки и при условиях, предусмотренные Положением и настоящим Договором</w:t>
      </w:r>
      <w:r w:rsidR="00EF3C82" w:rsidRPr="00B50429">
        <w:t xml:space="preserve">; </w:t>
      </w:r>
    </w:p>
    <w:p w:rsidR="00EF3C82" w:rsidRPr="00B50429" w:rsidRDefault="00452B60" w:rsidP="00EF3C82">
      <w:pPr>
        <w:pStyle w:val="ListParagraph"/>
        <w:numPr>
          <w:ilvl w:val="1"/>
          <w:numId w:val="2"/>
        </w:numPr>
        <w:ind w:left="709"/>
        <w:jc w:val="both"/>
      </w:pPr>
      <w:r w:rsidRPr="00B50429">
        <w:t>осуществлять другие права, что исходят из Положения и настоящего Договора.</w:t>
      </w:r>
    </w:p>
    <w:p w:rsidR="00EF3C82" w:rsidRPr="00B50429" w:rsidRDefault="00EF3C82" w:rsidP="00EF3C82">
      <w:pPr>
        <w:pStyle w:val="ListParagraph"/>
        <w:ind w:left="709"/>
        <w:jc w:val="both"/>
      </w:pPr>
    </w:p>
    <w:p w:rsidR="00EF3C82" w:rsidRPr="00B50429" w:rsidRDefault="00452B60" w:rsidP="00EF3C82">
      <w:pPr>
        <w:pStyle w:val="ListParagraph"/>
        <w:numPr>
          <w:ilvl w:val="0"/>
          <w:numId w:val="8"/>
        </w:numPr>
        <w:spacing w:after="200"/>
        <w:jc w:val="both"/>
        <w:rPr>
          <w:b/>
        </w:rPr>
      </w:pPr>
      <w:r w:rsidRPr="00B50429">
        <w:rPr>
          <w:b/>
        </w:rPr>
        <w:t>ОБЯЗАННОСТИ СТОРОН ДОГОВОРА</w:t>
      </w:r>
    </w:p>
    <w:p w:rsidR="00EF3C82" w:rsidRPr="00B50429" w:rsidRDefault="00EF3C82" w:rsidP="00EF3C82">
      <w:pPr>
        <w:jc w:val="both"/>
      </w:pPr>
      <w:r w:rsidRPr="00B50429">
        <w:t xml:space="preserve">8.1. </w:t>
      </w:r>
      <w:r w:rsidR="00452B60" w:rsidRPr="00B50429">
        <w:t>Обязанности Гаранта</w:t>
      </w:r>
      <w:r w:rsidRPr="00B50429">
        <w:t xml:space="preserve">: </w:t>
      </w:r>
    </w:p>
    <w:p w:rsidR="00EF3C82" w:rsidRPr="00B50429" w:rsidRDefault="00452B60" w:rsidP="00EF3C82">
      <w:pPr>
        <w:pStyle w:val="ListParagraph"/>
        <w:numPr>
          <w:ilvl w:val="1"/>
          <w:numId w:val="3"/>
        </w:numPr>
        <w:ind w:left="709"/>
        <w:jc w:val="both"/>
      </w:pPr>
      <w:r w:rsidRPr="00B50429">
        <w:t>предоставить государственную гарантию в сроки и при условиях, предусмотренных Положением</w:t>
      </w:r>
      <w:r w:rsidR="00EF3C82" w:rsidRPr="00B50429">
        <w:t xml:space="preserve">; </w:t>
      </w:r>
    </w:p>
    <w:p w:rsidR="00EF3C82" w:rsidRPr="00B50429" w:rsidRDefault="00452B60" w:rsidP="00EF3C82">
      <w:pPr>
        <w:pStyle w:val="ListParagraph"/>
        <w:numPr>
          <w:ilvl w:val="1"/>
          <w:numId w:val="3"/>
        </w:numPr>
        <w:ind w:left="709"/>
        <w:jc w:val="both"/>
      </w:pPr>
      <w:r w:rsidRPr="00B50429">
        <w:t>исполнять другие обязанности, что исходят из Положения и настоящего Договора.</w:t>
      </w:r>
    </w:p>
    <w:p w:rsidR="00EF3C82" w:rsidRPr="00B50429" w:rsidRDefault="00EF3C82" w:rsidP="00691664">
      <w:pPr>
        <w:jc w:val="both"/>
      </w:pPr>
      <w:r w:rsidRPr="00B50429">
        <w:t xml:space="preserve">8.2. </w:t>
      </w:r>
      <w:r w:rsidR="00452B60" w:rsidRPr="00B50429">
        <w:t>Обязанности Заказчика гарантии</w:t>
      </w:r>
      <w:r w:rsidRPr="00B50429">
        <w:t xml:space="preserve">:   </w:t>
      </w:r>
    </w:p>
    <w:p w:rsidR="00EF3C82" w:rsidRPr="00B50429" w:rsidRDefault="00452B60" w:rsidP="00EF3C82">
      <w:pPr>
        <w:pStyle w:val="ListParagraph"/>
        <w:numPr>
          <w:ilvl w:val="1"/>
          <w:numId w:val="4"/>
        </w:numPr>
        <w:ind w:left="709"/>
        <w:jc w:val="both"/>
      </w:pPr>
      <w:r w:rsidRPr="00B50429">
        <w:t>оплачивать через Бенефициара гарантии ежемесячную комиссию на протяжении всего периода гарантирования ипотечного кредита</w:t>
      </w:r>
      <w:r w:rsidR="00EF3C82" w:rsidRPr="00B50429">
        <w:t xml:space="preserve">; </w:t>
      </w:r>
    </w:p>
    <w:p w:rsidR="00EF3C82" w:rsidRPr="00B50429" w:rsidRDefault="00F47921" w:rsidP="00691664">
      <w:pPr>
        <w:pStyle w:val="ListParagraph"/>
        <w:numPr>
          <w:ilvl w:val="1"/>
          <w:numId w:val="4"/>
        </w:numPr>
        <w:ind w:left="709"/>
        <w:jc w:val="both"/>
        <w:rPr>
          <w:color w:val="000000"/>
        </w:rPr>
      </w:pPr>
      <w:r w:rsidRPr="00B50429">
        <w:rPr>
          <w:color w:val="000000"/>
        </w:rPr>
        <w:t>нести все расходы по исполнению государственной гарантии и любую разницу от суммы исполненной гарантии и цены продажи жилья, которая может появиться вследствие исполнения ипотеки;</w:t>
      </w:r>
    </w:p>
    <w:p w:rsidR="00EF3C82" w:rsidRPr="00B50429" w:rsidRDefault="00A12FAD" w:rsidP="00EF3C82">
      <w:pPr>
        <w:pStyle w:val="ListParagraph"/>
        <w:numPr>
          <w:ilvl w:val="1"/>
          <w:numId w:val="4"/>
        </w:numPr>
        <w:ind w:left="709"/>
        <w:jc w:val="both"/>
        <w:rPr>
          <w:color w:val="000000"/>
        </w:rPr>
      </w:pPr>
      <w:r w:rsidRPr="00B50429">
        <w:t xml:space="preserve">оповещать Гаранта и </w:t>
      </w:r>
      <w:r w:rsidR="00947A6A" w:rsidRPr="00B50429">
        <w:t>Бенефициара гарантии</w:t>
      </w:r>
      <w:r w:rsidRPr="00B50429">
        <w:t xml:space="preserve"> о заключении, изменении или расторжении брачного договора. В случае неисполнения данного обязательства, супруг дебитор отвечает за свои обязательства независимо от содержания брачного договора</w:t>
      </w:r>
      <w:r w:rsidR="00EF3C82" w:rsidRPr="00B50429">
        <w:t>;</w:t>
      </w:r>
    </w:p>
    <w:p w:rsidR="00EF3C82" w:rsidRPr="00B50429" w:rsidRDefault="00A12FAD" w:rsidP="00EF3C82">
      <w:pPr>
        <w:pStyle w:val="ListParagraph"/>
        <w:numPr>
          <w:ilvl w:val="1"/>
          <w:numId w:val="4"/>
        </w:numPr>
        <w:ind w:left="709"/>
        <w:jc w:val="both"/>
      </w:pPr>
      <w:r w:rsidRPr="00B50429">
        <w:rPr>
          <w:noProof/>
        </w:rPr>
        <w:t>не отчуждать приобретенное в рамках Программы жилье, за исключением случая полной оплаты кредита и процентов по нему</w:t>
      </w:r>
      <w:r w:rsidR="00EF3C82" w:rsidRPr="00B50429">
        <w:rPr>
          <w:noProof/>
        </w:rPr>
        <w:t>;</w:t>
      </w:r>
    </w:p>
    <w:p w:rsidR="00EF3C82" w:rsidRPr="00B50429" w:rsidRDefault="00A12FAD" w:rsidP="00EF3C82">
      <w:pPr>
        <w:pStyle w:val="ListParagraph"/>
        <w:numPr>
          <w:ilvl w:val="1"/>
          <w:numId w:val="4"/>
        </w:numPr>
        <w:ind w:left="709"/>
        <w:jc w:val="both"/>
      </w:pPr>
      <w:r w:rsidRPr="00B50429">
        <w:rPr>
          <w:noProof/>
        </w:rPr>
        <w:t xml:space="preserve">до полного исполнения кредитного договора, не осуществлять </w:t>
      </w:r>
      <w:r w:rsidRPr="00B50429">
        <w:rPr>
          <w:color w:val="000000"/>
          <w:shd w:val="clear" w:color="auto" w:fill="FFFFFF"/>
        </w:rPr>
        <w:t>работ по изменению жилья, которые могут привести к снижению его стоимости;</w:t>
      </w:r>
    </w:p>
    <w:p w:rsidR="000745A8" w:rsidRPr="00B50429" w:rsidRDefault="00A12FAD" w:rsidP="00EF3C82">
      <w:pPr>
        <w:pStyle w:val="ListParagraph"/>
        <w:numPr>
          <w:ilvl w:val="1"/>
          <w:numId w:val="4"/>
        </w:numPr>
        <w:ind w:left="709"/>
        <w:jc w:val="both"/>
      </w:pPr>
      <w:r w:rsidRPr="00B50429">
        <w:rPr>
          <w:noProof/>
        </w:rPr>
        <w:t>не осуществлять никаких работ по изменению или улучшению жилья, приобретенного в рамках Программы, без согласия Гаранта и Бенефициара гарантии;</w:t>
      </w:r>
    </w:p>
    <w:p w:rsidR="00A12FAD" w:rsidRPr="00B50429" w:rsidRDefault="00A12FAD" w:rsidP="00A12FAD">
      <w:pPr>
        <w:pStyle w:val="ListParagraph"/>
        <w:numPr>
          <w:ilvl w:val="1"/>
          <w:numId w:val="4"/>
        </w:numPr>
        <w:ind w:left="709"/>
        <w:jc w:val="both"/>
      </w:pPr>
      <w:r w:rsidRPr="00B50429">
        <w:rPr>
          <w:color w:val="000000"/>
          <w:shd w:val="clear" w:color="auto" w:fill="FFFFFF"/>
        </w:rPr>
        <w:t>использовать жилье, купленное в рамках Программы, только для личного пользования или совместного пользования с членами своей семьи;</w:t>
      </w:r>
    </w:p>
    <w:p w:rsidR="00EF3C82" w:rsidRPr="00B50429" w:rsidRDefault="00A12FAD" w:rsidP="00A12FAD">
      <w:pPr>
        <w:pStyle w:val="ListParagraph"/>
        <w:numPr>
          <w:ilvl w:val="1"/>
          <w:numId w:val="4"/>
        </w:numPr>
        <w:ind w:left="709"/>
        <w:jc w:val="both"/>
      </w:pPr>
      <w:r w:rsidRPr="00B50429">
        <w:t xml:space="preserve">исполнять другие обязанности, что исходят из Положения и настоящего Договора. </w:t>
      </w:r>
    </w:p>
    <w:p w:rsidR="00A12FAD" w:rsidRPr="00B50429" w:rsidRDefault="00A12FAD" w:rsidP="00A12FAD">
      <w:pPr>
        <w:pStyle w:val="ListParagraph"/>
        <w:ind w:left="709"/>
        <w:jc w:val="both"/>
      </w:pPr>
    </w:p>
    <w:p w:rsidR="00EF3C82" w:rsidRPr="00B50429" w:rsidRDefault="00A12FAD" w:rsidP="00EF3C82">
      <w:pPr>
        <w:pStyle w:val="ListParagraph"/>
        <w:numPr>
          <w:ilvl w:val="0"/>
          <w:numId w:val="8"/>
        </w:numPr>
        <w:spacing w:after="200"/>
        <w:jc w:val="both"/>
        <w:rPr>
          <w:b/>
        </w:rPr>
      </w:pPr>
      <w:r w:rsidRPr="00B50429">
        <w:rPr>
          <w:b/>
        </w:rPr>
        <w:lastRenderedPageBreak/>
        <w:t>КОМИССИЯ ЗА ВЫДАЧУ ГОСУДАРСТВЕННОЙ ГАРАНТИИ</w:t>
      </w:r>
    </w:p>
    <w:p w:rsidR="00EF3C82" w:rsidRPr="00B50429" w:rsidRDefault="00EF3C82" w:rsidP="00EF3C82">
      <w:pPr>
        <w:jc w:val="both"/>
        <w:rPr>
          <w:color w:val="FF0000"/>
        </w:rPr>
      </w:pPr>
      <w:r w:rsidRPr="00B50429">
        <w:t xml:space="preserve">9.1. </w:t>
      </w:r>
      <w:r w:rsidR="00A12FAD" w:rsidRPr="00B50429">
        <w:t>За оказанные услуги по выдаче</w:t>
      </w:r>
      <w:r w:rsidR="00A87D2F" w:rsidRPr="00B50429">
        <w:t xml:space="preserve"> и управлению</w:t>
      </w:r>
      <w:r w:rsidR="003B2D58" w:rsidRPr="00B50429">
        <w:t>г</w:t>
      </w:r>
      <w:r w:rsidR="00A87D2F" w:rsidRPr="00B50429">
        <w:t>осударственной гарантии, Заказчик гарантии будет выплачивать комиссию в размере, установленном Министерством Финансов, в течение всего периода гарантирования кредита.</w:t>
      </w:r>
    </w:p>
    <w:p w:rsidR="00EF3C82" w:rsidRPr="00B50429" w:rsidRDefault="00EF3C82" w:rsidP="00EF3C82">
      <w:pPr>
        <w:jc w:val="both"/>
      </w:pPr>
      <w:r w:rsidRPr="00B50429">
        <w:t xml:space="preserve">9.2. </w:t>
      </w:r>
      <w:r w:rsidR="00A87D2F" w:rsidRPr="00B50429">
        <w:t>Комиссия за гарантию будет выплачиваться Заказчиком гарантии одновременно с ежемесячными взносами и процента</w:t>
      </w:r>
      <w:r w:rsidR="00947A6A" w:rsidRPr="00B50429">
        <w:t>ми</w:t>
      </w:r>
      <w:r w:rsidR="00A87D2F" w:rsidRPr="00B50429">
        <w:t xml:space="preserve"> по ипотечному кредиту посредством оплаты денежных средств на счет Бенефициара гарантии.</w:t>
      </w:r>
    </w:p>
    <w:p w:rsidR="00EF3C82" w:rsidRPr="00B50429" w:rsidRDefault="00EF3C82" w:rsidP="00EF3C82">
      <w:pPr>
        <w:jc w:val="both"/>
      </w:pPr>
    </w:p>
    <w:p w:rsidR="00EF3C82" w:rsidRPr="00B50429" w:rsidRDefault="00A87D2F" w:rsidP="00EF3C82">
      <w:pPr>
        <w:pStyle w:val="ListParagraph"/>
        <w:numPr>
          <w:ilvl w:val="0"/>
          <w:numId w:val="8"/>
        </w:numPr>
        <w:spacing w:after="200"/>
        <w:jc w:val="both"/>
        <w:rPr>
          <w:b/>
        </w:rPr>
      </w:pPr>
      <w:r w:rsidRPr="00B50429">
        <w:rPr>
          <w:b/>
        </w:rPr>
        <w:t>МЕТОД ИСПОЛНЕНИЯ ГОСУДАРСТВЕННОЙ ГАРАНТИИ</w:t>
      </w:r>
    </w:p>
    <w:p w:rsidR="00EF3C82" w:rsidRPr="00B50429" w:rsidRDefault="00965193" w:rsidP="00EF3C82">
      <w:pPr>
        <w:jc w:val="both"/>
      </w:pPr>
      <w:r w:rsidRPr="00B50429">
        <w:t>10.1</w:t>
      </w:r>
      <w:r w:rsidR="00EF3C82" w:rsidRPr="00B50429">
        <w:t xml:space="preserve">. </w:t>
      </w:r>
      <w:r w:rsidR="00A87D2F" w:rsidRPr="00B50429">
        <w:t xml:space="preserve">Гарантированным случаем считается </w:t>
      </w:r>
      <w:r w:rsidR="0066098B" w:rsidRPr="00B50429">
        <w:t>ситуация, когда кредит, выданный Заказчику гарантии</w:t>
      </w:r>
      <w:r w:rsidR="00E26E1D" w:rsidRPr="00B50429">
        <w:t>,</w:t>
      </w:r>
      <w:r w:rsidR="0066098B" w:rsidRPr="00B50429">
        <w:t xml:space="preserve"> квалифицируется как безнадежный  </w:t>
      </w:r>
      <w:r w:rsidR="0066098B" w:rsidRPr="00B50429">
        <w:rPr>
          <w:color w:val="000000"/>
          <w:shd w:val="clear" w:color="auto" w:fill="FFFFFF"/>
        </w:rPr>
        <w:t>согласно правил</w:t>
      </w:r>
      <w:r w:rsidR="00E26E1D" w:rsidRPr="00B50429">
        <w:rPr>
          <w:color w:val="000000"/>
          <w:shd w:val="clear" w:color="auto" w:fill="FFFFFF"/>
        </w:rPr>
        <w:t>ам</w:t>
      </w:r>
      <w:r w:rsidR="0066098B" w:rsidRPr="00B50429">
        <w:rPr>
          <w:color w:val="000000"/>
          <w:shd w:val="clear" w:color="auto" w:fill="FFFFFF"/>
        </w:rPr>
        <w:t xml:space="preserve"> Национального банка Молдовы как следствие невыплаты основной суммы и процентов в течение 91 дня подряд и невозможности применить меры по исправлению положения.</w:t>
      </w:r>
    </w:p>
    <w:p w:rsidR="00EF3C82" w:rsidRPr="00B50429" w:rsidRDefault="00965193" w:rsidP="00EF3C82">
      <w:pPr>
        <w:jc w:val="both"/>
      </w:pPr>
      <w:r w:rsidRPr="00B50429">
        <w:t>10.2</w:t>
      </w:r>
      <w:r w:rsidR="00EF3C82" w:rsidRPr="00B50429">
        <w:t xml:space="preserve">. </w:t>
      </w:r>
      <w:r w:rsidR="0066098B" w:rsidRPr="00B50429">
        <w:t>Оплата государственной гарантии будет иметь место посредством денежного перевода на счет Бенефициара гарантии, указанного в заявлении об исполнении государственной гарантии.</w:t>
      </w:r>
    </w:p>
    <w:p w:rsidR="00EF3C82" w:rsidRPr="00B50429" w:rsidRDefault="00965193" w:rsidP="00EF3C82">
      <w:pPr>
        <w:shd w:val="clear" w:color="auto" w:fill="FFFFFF"/>
        <w:tabs>
          <w:tab w:val="left" w:pos="567"/>
        </w:tabs>
        <w:jc w:val="both"/>
        <w:rPr>
          <w:noProof/>
        </w:rPr>
      </w:pPr>
      <w:r w:rsidRPr="00B50429">
        <w:t>10.3</w:t>
      </w:r>
      <w:r w:rsidR="00EF3C82" w:rsidRPr="00B50429">
        <w:t xml:space="preserve">. </w:t>
      </w:r>
      <w:r w:rsidR="0066098B" w:rsidRPr="00B50429">
        <w:rPr>
          <w:color w:val="000000"/>
          <w:shd w:val="clear" w:color="auto" w:fill="FFFFFF"/>
        </w:rPr>
        <w:t>Если до момента исполнения государственной гарантии Заказчик оплатит накопившуюся задолженность, кредитор отзовет в тот же день заявление об исполнении государственной гарантии.</w:t>
      </w:r>
    </w:p>
    <w:p w:rsidR="00EF3C82" w:rsidRPr="00B50429" w:rsidRDefault="00965193" w:rsidP="00EF3C82">
      <w:pPr>
        <w:shd w:val="clear" w:color="auto" w:fill="FFFFFF"/>
        <w:tabs>
          <w:tab w:val="left" w:pos="567"/>
        </w:tabs>
        <w:jc w:val="both"/>
        <w:rPr>
          <w:noProof/>
        </w:rPr>
      </w:pPr>
      <w:r w:rsidRPr="00B50429">
        <w:rPr>
          <w:noProof/>
        </w:rPr>
        <w:t>10.4</w:t>
      </w:r>
      <w:r w:rsidR="00EF3C82" w:rsidRPr="00B50429">
        <w:rPr>
          <w:noProof/>
        </w:rPr>
        <w:t xml:space="preserve">. </w:t>
      </w:r>
      <w:r w:rsidR="0066098B" w:rsidRPr="00B50429">
        <w:rPr>
          <w:noProof/>
        </w:rPr>
        <w:t xml:space="preserve">Если </w:t>
      </w:r>
      <w:r w:rsidR="00E26E1D" w:rsidRPr="00B50429">
        <w:rPr>
          <w:noProof/>
        </w:rPr>
        <w:t>гарантия исполнена, а Заказчик вы</w:t>
      </w:r>
      <w:r w:rsidR="0066098B" w:rsidRPr="00B50429">
        <w:rPr>
          <w:noProof/>
        </w:rPr>
        <w:t xml:space="preserve">плачивает задолженность </w:t>
      </w:r>
      <w:r w:rsidR="00E26E1D" w:rsidRPr="00B50429">
        <w:rPr>
          <w:noProof/>
        </w:rPr>
        <w:t xml:space="preserve">на день </w:t>
      </w:r>
      <w:r w:rsidR="0066098B" w:rsidRPr="00B50429">
        <w:rPr>
          <w:noProof/>
        </w:rPr>
        <w:t>до продажи жилья, заложенного в ипотеку, Бенефициар гарантии прекратит процедур</w:t>
      </w:r>
      <w:r w:rsidR="00E26E1D" w:rsidRPr="00B50429">
        <w:rPr>
          <w:noProof/>
        </w:rPr>
        <w:t>у исполнения ипотечного права, незамедлительно известит Гаранта и вернет сумму исполненной гарантиив течение 15 (пятнадцати) рабочих дней, а Заказчик будет продолжать оплачивать ежемесечные взносы согласно кредитному договору.</w:t>
      </w:r>
    </w:p>
    <w:p w:rsidR="00965193" w:rsidRPr="00B50429" w:rsidRDefault="00965193" w:rsidP="00EF3C82">
      <w:pPr>
        <w:shd w:val="clear" w:color="auto" w:fill="FFFFFF"/>
        <w:tabs>
          <w:tab w:val="left" w:pos="567"/>
        </w:tabs>
        <w:jc w:val="both"/>
        <w:rPr>
          <w:noProof/>
        </w:rPr>
      </w:pPr>
      <w:r w:rsidRPr="00B50429">
        <w:rPr>
          <w:noProof/>
        </w:rPr>
        <w:t xml:space="preserve">10.5. </w:t>
      </w:r>
      <w:r w:rsidR="00E26E1D" w:rsidRPr="00B50429">
        <w:rPr>
          <w:color w:val="000000"/>
          <w:shd w:val="clear" w:color="auto" w:fill="FFFFFF"/>
        </w:rPr>
        <w:t>В случае если сумма, вырученная Гарантом в результате продажи жилья, не покроет сумму государственной гарантии, выплаченной Бенефициару гарантии, разница будет оплачена Заказчиком гарантии.</w:t>
      </w:r>
    </w:p>
    <w:p w:rsidR="00EF3C82" w:rsidRPr="00B50429" w:rsidRDefault="00EF3C82" w:rsidP="00EF3C82">
      <w:pPr>
        <w:shd w:val="clear" w:color="auto" w:fill="FFFFFF"/>
        <w:tabs>
          <w:tab w:val="left" w:pos="567"/>
        </w:tabs>
        <w:jc w:val="both"/>
        <w:rPr>
          <w:noProof/>
        </w:rPr>
      </w:pPr>
    </w:p>
    <w:p w:rsidR="00EF3C82" w:rsidRPr="00B50429" w:rsidRDefault="00E26E1D" w:rsidP="00EF3C82">
      <w:pPr>
        <w:pStyle w:val="ListParagraph"/>
        <w:numPr>
          <w:ilvl w:val="0"/>
          <w:numId w:val="8"/>
        </w:numPr>
        <w:spacing w:after="200"/>
        <w:jc w:val="both"/>
        <w:rPr>
          <w:b/>
        </w:rPr>
      </w:pPr>
      <w:r w:rsidRPr="00B50429">
        <w:rPr>
          <w:b/>
        </w:rPr>
        <w:t>ИЗМЕНЕНИЕ И ДОПОЛНЕНИЕ ДОГОВОРА</w:t>
      </w:r>
    </w:p>
    <w:p w:rsidR="00EF3C82" w:rsidRPr="00B50429" w:rsidRDefault="00EF3C82" w:rsidP="00EF3C82">
      <w:pPr>
        <w:jc w:val="both"/>
      </w:pPr>
      <w:r w:rsidRPr="00B50429">
        <w:t xml:space="preserve">11.1. </w:t>
      </w:r>
      <w:r w:rsidR="00E26E1D" w:rsidRPr="00B50429">
        <w:t xml:space="preserve">Любое изменение и дополнение данного договора будет осуществляться письменно посредством дополнительного соглашения, подписанного сторонами. </w:t>
      </w:r>
    </w:p>
    <w:p w:rsidR="00EF3C82" w:rsidRPr="00B50429" w:rsidRDefault="00EF3C82" w:rsidP="00EF3C82">
      <w:pPr>
        <w:jc w:val="both"/>
      </w:pPr>
      <w:r w:rsidRPr="00B50429">
        <w:t xml:space="preserve">11.2. </w:t>
      </w:r>
      <w:r w:rsidR="00E26E1D" w:rsidRPr="00B50429">
        <w:t xml:space="preserve">В случае изменения места жительства или других соответствующих данных, </w:t>
      </w:r>
      <w:r w:rsidR="00947A6A" w:rsidRPr="00B50429">
        <w:t>Заказчик гарантии</w:t>
      </w:r>
      <w:r w:rsidR="00E26E1D" w:rsidRPr="00B50429">
        <w:t xml:space="preserve"> уведомит </w:t>
      </w:r>
      <w:r w:rsidR="00947A6A" w:rsidRPr="00B50429">
        <w:t>Гаранта</w:t>
      </w:r>
      <w:r w:rsidR="00E26E1D" w:rsidRPr="00B50429">
        <w:t xml:space="preserve"> в течение 5 (пяти) рабочих дней с момента осуществления изменений. </w:t>
      </w:r>
    </w:p>
    <w:p w:rsidR="00EF3C82" w:rsidRPr="00B50429" w:rsidRDefault="00EF3C82" w:rsidP="00EF3C82">
      <w:pPr>
        <w:jc w:val="both"/>
      </w:pPr>
      <w:r w:rsidRPr="00B50429">
        <w:t xml:space="preserve">11.3. </w:t>
      </w:r>
      <w:r w:rsidR="00E26E1D" w:rsidRPr="00B50429">
        <w:t xml:space="preserve">Неисполнение данной обязанности влечет за собой как последствие невступление в силу измененных данных для Гаранта, а вся корреспонденция, направленная по адресу и согласно данным ранее известными, будут считаться выполненными Гарантом. </w:t>
      </w:r>
    </w:p>
    <w:p w:rsidR="00E26E1D" w:rsidRPr="00B50429" w:rsidRDefault="00EF3C82" w:rsidP="00A03500">
      <w:pPr>
        <w:jc w:val="both"/>
      </w:pPr>
      <w:r w:rsidRPr="00B50429">
        <w:t xml:space="preserve">11.4. </w:t>
      </w:r>
      <w:r w:rsidR="00E26E1D" w:rsidRPr="00B50429">
        <w:t xml:space="preserve">В случае замены Заказчика гарантии (бенефициара Программы) другим лицом,данные изменения будут включены в настоящий договор посредством заключения дополнительных соглашений. </w:t>
      </w:r>
    </w:p>
    <w:p w:rsidR="00EF3C82" w:rsidRPr="00B50429" w:rsidRDefault="00EF3C82" w:rsidP="00EF3C82">
      <w:pPr>
        <w:jc w:val="both"/>
      </w:pPr>
    </w:p>
    <w:p w:rsidR="00EF3C82" w:rsidRPr="00B50429" w:rsidRDefault="00EF3C82" w:rsidP="00EF3C82">
      <w:pPr>
        <w:jc w:val="both"/>
        <w:rPr>
          <w:color w:val="FF0000"/>
        </w:rPr>
      </w:pPr>
    </w:p>
    <w:p w:rsidR="00EF3C82" w:rsidRPr="00B50429" w:rsidRDefault="00E26E1D" w:rsidP="00EF3C82">
      <w:pPr>
        <w:pStyle w:val="ListParagraph"/>
        <w:numPr>
          <w:ilvl w:val="0"/>
          <w:numId w:val="8"/>
        </w:numPr>
        <w:spacing w:after="200"/>
        <w:jc w:val="both"/>
        <w:rPr>
          <w:b/>
        </w:rPr>
      </w:pPr>
      <w:r w:rsidRPr="00B50429">
        <w:rPr>
          <w:b/>
        </w:rPr>
        <w:t>ПРЕКРАЩЕНИЕ ГОСУДАРСТВЕННОЙ ГАРАНТИИ</w:t>
      </w:r>
    </w:p>
    <w:p w:rsidR="00EF3C82" w:rsidRPr="00B50429" w:rsidRDefault="00EF3C82" w:rsidP="00EF3C82">
      <w:pPr>
        <w:jc w:val="both"/>
        <w:rPr>
          <w:b/>
        </w:rPr>
      </w:pPr>
      <w:r w:rsidRPr="00B50429">
        <w:rPr>
          <w:color w:val="000000"/>
        </w:rPr>
        <w:t xml:space="preserve">12.1. </w:t>
      </w:r>
      <w:r w:rsidR="00192151" w:rsidRPr="00B50429">
        <w:rPr>
          <w:color w:val="000000"/>
        </w:rPr>
        <w:t>Государственная гарантия прекращается в случаях если</w:t>
      </w:r>
      <w:r w:rsidRPr="00B50429">
        <w:rPr>
          <w:color w:val="000000"/>
        </w:rPr>
        <w:t>:</w:t>
      </w:r>
    </w:p>
    <w:p w:rsidR="00002342" w:rsidRPr="00B50429" w:rsidRDefault="00002342" w:rsidP="003B2D58">
      <w:pPr>
        <w:pStyle w:val="NormalWeb"/>
        <w:rPr>
          <w:color w:val="000000"/>
        </w:rPr>
      </w:pPr>
      <w:r w:rsidRPr="00B50429">
        <w:rPr>
          <w:color w:val="000000"/>
        </w:rPr>
        <w:lastRenderedPageBreak/>
        <w:t xml:space="preserve">a) </w:t>
      </w:r>
      <w:r w:rsidR="00192151" w:rsidRPr="00B50429">
        <w:rPr>
          <w:color w:val="000000"/>
        </w:rPr>
        <w:t>гарантированное обязательство полностью погашено</w:t>
      </w:r>
      <w:r w:rsidRPr="00B50429">
        <w:rPr>
          <w:color w:val="000000"/>
        </w:rPr>
        <w:t>/</w:t>
      </w:r>
      <w:r w:rsidR="00192151" w:rsidRPr="00B50429">
        <w:rPr>
          <w:color w:val="000000"/>
        </w:rPr>
        <w:t>исполнено</w:t>
      </w:r>
      <w:r w:rsidRPr="00B50429">
        <w:rPr>
          <w:color w:val="000000"/>
        </w:rPr>
        <w:t>;</w:t>
      </w:r>
    </w:p>
    <w:p w:rsidR="00002342" w:rsidRPr="00B50429" w:rsidRDefault="00002342" w:rsidP="003B2D58">
      <w:pPr>
        <w:pStyle w:val="NormalWeb"/>
        <w:rPr>
          <w:color w:val="000000"/>
        </w:rPr>
      </w:pPr>
      <w:r w:rsidRPr="00B50429">
        <w:rPr>
          <w:color w:val="000000"/>
        </w:rPr>
        <w:t xml:space="preserve">b) </w:t>
      </w:r>
      <w:r w:rsidR="00192151" w:rsidRPr="00B50429">
        <w:rPr>
          <w:color w:val="000000"/>
        </w:rPr>
        <w:t>срок государственной гарантии истек</w:t>
      </w:r>
      <w:r w:rsidRPr="00B50429">
        <w:rPr>
          <w:color w:val="000000"/>
        </w:rPr>
        <w:t>;</w:t>
      </w:r>
    </w:p>
    <w:p w:rsidR="00002342" w:rsidRPr="00B50429" w:rsidRDefault="00192151" w:rsidP="003B2D58">
      <w:pPr>
        <w:pStyle w:val="NormalWeb"/>
        <w:ind w:left="567" w:firstLine="0"/>
        <w:rPr>
          <w:color w:val="000000"/>
        </w:rPr>
      </w:pPr>
      <w:r w:rsidRPr="00B50429">
        <w:rPr>
          <w:color w:val="000000"/>
        </w:rPr>
        <w:t>c) средства, вырученные из гарантированного кредита</w:t>
      </w:r>
      <w:r w:rsidR="00015177" w:rsidRPr="00B50429">
        <w:rPr>
          <w:color w:val="000000"/>
        </w:rPr>
        <w:t>,</w:t>
      </w:r>
      <w:r w:rsidRPr="00B50429">
        <w:rPr>
          <w:color w:val="000000"/>
        </w:rPr>
        <w:t xml:space="preserve"> не используются в целях, предусмотренных договором о выдаче государственной гарантии</w:t>
      </w:r>
      <w:r w:rsidR="00002342" w:rsidRPr="00B50429">
        <w:rPr>
          <w:color w:val="000000"/>
        </w:rPr>
        <w:t>;</w:t>
      </w:r>
    </w:p>
    <w:p w:rsidR="00002342" w:rsidRPr="00B50429" w:rsidRDefault="00002342" w:rsidP="003B2D58">
      <w:pPr>
        <w:pStyle w:val="NormalWeb"/>
        <w:ind w:left="567" w:firstLine="0"/>
        <w:rPr>
          <w:color w:val="000000"/>
        </w:rPr>
      </w:pPr>
      <w:r w:rsidRPr="00B50429">
        <w:rPr>
          <w:color w:val="000000"/>
        </w:rPr>
        <w:t xml:space="preserve">d) </w:t>
      </w:r>
      <w:r w:rsidR="00192151" w:rsidRPr="00B50429">
        <w:rPr>
          <w:color w:val="000000"/>
        </w:rPr>
        <w:t>было изменено, без согласия Гаранта, гарантированное государственной гарантией обязательство, когда такое изменение влечет за собой увеличение или расширение ответственности Гаранта в данном качестве</w:t>
      </w:r>
      <w:r w:rsidRPr="00B50429">
        <w:rPr>
          <w:color w:val="000000"/>
        </w:rPr>
        <w:t>;</w:t>
      </w:r>
    </w:p>
    <w:p w:rsidR="00EF3C82" w:rsidRPr="00B50429" w:rsidRDefault="00002342" w:rsidP="003B2D58">
      <w:pPr>
        <w:ind w:firstLine="567"/>
        <w:jc w:val="both"/>
        <w:rPr>
          <w:color w:val="000000"/>
        </w:rPr>
      </w:pPr>
      <w:r w:rsidRPr="00B50429">
        <w:rPr>
          <w:color w:val="000000"/>
        </w:rPr>
        <w:t xml:space="preserve">e) </w:t>
      </w:r>
      <w:r w:rsidR="00192151" w:rsidRPr="00B50429">
        <w:rPr>
          <w:color w:val="000000"/>
        </w:rPr>
        <w:t>был заключен договор о принятии гарантированного государственной гарантией обязательства или договор цессии гарантированного государственной гарантией требования, за исключением случая, когда сохранение государственной гарантии разрешается ОРМСП в порядке, установленном п</w:t>
      </w:r>
      <w:r w:rsidR="00832815" w:rsidRPr="00B50429">
        <w:rPr>
          <w:color w:val="000000"/>
        </w:rPr>
        <w:t>оложениями данного договора</w:t>
      </w:r>
      <w:r w:rsidR="00A03500" w:rsidRPr="00B50429">
        <w:rPr>
          <w:color w:val="000000"/>
        </w:rPr>
        <w:t>и договора о государственной гарантии</w:t>
      </w:r>
      <w:r w:rsidR="00832815" w:rsidRPr="00B50429">
        <w:rPr>
          <w:color w:val="000000"/>
        </w:rPr>
        <w:t>.</w:t>
      </w:r>
    </w:p>
    <w:p w:rsidR="00EF3C82" w:rsidRPr="00B50429" w:rsidRDefault="00EF3C82" w:rsidP="00EF3C82">
      <w:pPr>
        <w:pStyle w:val="ListParagraph"/>
        <w:ind w:left="709"/>
        <w:jc w:val="both"/>
        <w:rPr>
          <w:color w:val="000000"/>
        </w:rPr>
      </w:pPr>
    </w:p>
    <w:p w:rsidR="00EF3C82" w:rsidRPr="00B50429" w:rsidRDefault="00070660" w:rsidP="00EF3C82">
      <w:pPr>
        <w:pStyle w:val="ListParagraph"/>
        <w:numPr>
          <w:ilvl w:val="0"/>
          <w:numId w:val="8"/>
        </w:numPr>
        <w:spacing w:after="200"/>
        <w:jc w:val="both"/>
        <w:rPr>
          <w:b/>
        </w:rPr>
      </w:pPr>
      <w:r w:rsidRPr="00B50429">
        <w:rPr>
          <w:b/>
        </w:rPr>
        <w:t>УСЛОВИЕ НЕДЕЙСТВИТЕЛЬНОСТИ</w:t>
      </w:r>
    </w:p>
    <w:p w:rsidR="00EF3C82" w:rsidRPr="00B50429" w:rsidRDefault="00EF3C82" w:rsidP="00EF3C82">
      <w:pPr>
        <w:jc w:val="both"/>
      </w:pPr>
      <w:r w:rsidRPr="00B50429">
        <w:t xml:space="preserve">13.1. </w:t>
      </w:r>
      <w:r w:rsidR="00070660" w:rsidRPr="00B50429">
        <w:t xml:space="preserve">Настоящий договор станет недействительным по праву без необходимости предварительного уведомления или вовлечения судебной инстанции, в случае если </w:t>
      </w:r>
      <w:r w:rsidR="00070660" w:rsidRPr="00B50429">
        <w:rPr>
          <w:color w:val="000000"/>
          <w:shd w:val="clear" w:color="auto" w:fill="FFFFFF"/>
        </w:rPr>
        <w:t xml:space="preserve">договор ипотеки со штампом о регистрации компетентным подразделением государственного учреждения «Агентство </w:t>
      </w:r>
      <w:r w:rsidR="00947A6A" w:rsidRPr="00B50429">
        <w:rPr>
          <w:color w:val="000000"/>
          <w:shd w:val="clear" w:color="auto" w:fill="FFFFFF"/>
        </w:rPr>
        <w:t>публичных</w:t>
      </w:r>
      <w:r w:rsidR="00070660" w:rsidRPr="00B50429">
        <w:rPr>
          <w:color w:val="000000"/>
          <w:shd w:val="clear" w:color="auto" w:fill="FFFFFF"/>
        </w:rPr>
        <w:t xml:space="preserve"> услуг» не будет предоставлен Гаранту в течение 30 (тридцати) календарных дней с момента регистрации.</w:t>
      </w:r>
    </w:p>
    <w:p w:rsidR="00653130" w:rsidRPr="00B50429" w:rsidRDefault="00653130" w:rsidP="00653130">
      <w:pPr>
        <w:pStyle w:val="ListParagraph"/>
        <w:spacing w:after="200"/>
        <w:jc w:val="both"/>
        <w:rPr>
          <w:b/>
        </w:rPr>
      </w:pPr>
    </w:p>
    <w:p w:rsidR="00EF3C82" w:rsidRPr="00B50429" w:rsidRDefault="00434B38" w:rsidP="00EF3C82">
      <w:pPr>
        <w:pStyle w:val="ListParagraph"/>
        <w:numPr>
          <w:ilvl w:val="0"/>
          <w:numId w:val="8"/>
        </w:numPr>
        <w:spacing w:after="200"/>
        <w:jc w:val="both"/>
        <w:rPr>
          <w:b/>
        </w:rPr>
      </w:pPr>
      <w:r w:rsidRPr="00B50429">
        <w:rPr>
          <w:b/>
        </w:rPr>
        <w:t>УВЕДОМЛЕНИЯ</w:t>
      </w:r>
    </w:p>
    <w:p w:rsidR="00EF3C82" w:rsidRPr="00B50429" w:rsidRDefault="00EF3C82" w:rsidP="00EF3C82">
      <w:pPr>
        <w:jc w:val="both"/>
      </w:pPr>
      <w:r w:rsidRPr="00B50429">
        <w:t xml:space="preserve">14.1. </w:t>
      </w:r>
      <w:r w:rsidR="00070660" w:rsidRPr="00B50429">
        <w:t>Любое уведомление направленное одной из Сторон данного Договора другой Стороне будет иметь юридическую силу, если оно было составлено в письменной форме и передано в соответствии с положениями данной главы.</w:t>
      </w:r>
    </w:p>
    <w:p w:rsidR="00EF3C82" w:rsidRPr="00B50429" w:rsidRDefault="00EF3C82" w:rsidP="00EF3C8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50429">
        <w:rPr>
          <w:rFonts w:eastAsiaTheme="minorHAnsi"/>
          <w:color w:val="000000"/>
          <w:lang w:eastAsia="en-US"/>
        </w:rPr>
        <w:t xml:space="preserve">14.2. </w:t>
      </w:r>
      <w:r w:rsidR="00070660" w:rsidRPr="00B50429">
        <w:rPr>
          <w:color w:val="000000"/>
          <w:lang w:eastAsia="en-US"/>
        </w:rPr>
        <w:t xml:space="preserve">В целях данного договора под «уведомлением» </w:t>
      </w:r>
      <w:r w:rsidR="00070660" w:rsidRPr="00B50429">
        <w:t>одной из Сторон другой Стороны понимается: передача любой записи, адреса, уведомления, предъявление заявлений, претензий, извещений, ответов, связанных с реализацией положений данного Договора и прилагающих гарантий.</w:t>
      </w:r>
    </w:p>
    <w:p w:rsidR="00070660" w:rsidRPr="00B50429" w:rsidRDefault="00EF3C82" w:rsidP="00070660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B50429">
        <w:rPr>
          <w:rFonts w:eastAsiaTheme="minorHAnsi"/>
          <w:color w:val="000000"/>
          <w:lang w:eastAsia="en-US"/>
        </w:rPr>
        <w:t xml:space="preserve">14.3. </w:t>
      </w:r>
      <w:r w:rsidR="00070660" w:rsidRPr="00B50429">
        <w:rPr>
          <w:color w:val="000000"/>
          <w:lang w:eastAsia="en-US"/>
        </w:rPr>
        <w:t xml:space="preserve">Устные уведомления, предъявленные сторонами, будут лишены юридической силы. </w:t>
      </w:r>
    </w:p>
    <w:p w:rsidR="00EF3C82" w:rsidRPr="00B50429" w:rsidRDefault="00EF3C82" w:rsidP="0007066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50429">
        <w:rPr>
          <w:rFonts w:eastAsiaTheme="minorHAnsi"/>
          <w:color w:val="000000"/>
          <w:lang w:eastAsia="en-US"/>
        </w:rPr>
        <w:t xml:space="preserve">14.4. </w:t>
      </w:r>
      <w:r w:rsidR="00070660" w:rsidRPr="00B50429">
        <w:rPr>
          <w:color w:val="000000"/>
          <w:lang w:eastAsia="en-US"/>
        </w:rPr>
        <w:t xml:space="preserve">Уведомления передаются </w:t>
      </w:r>
      <w:r w:rsidR="00070660" w:rsidRPr="00B50429">
        <w:t>одной из Сторон другой Стороне по почте посредством рекомендательных писем с уведомлением о получении или посредством подачи по месту пребывания соответствующей Стороны.</w:t>
      </w:r>
    </w:p>
    <w:p w:rsidR="00070660" w:rsidRPr="00B50429" w:rsidRDefault="00070660" w:rsidP="00EF3C82">
      <w:pPr>
        <w:autoSpaceDE w:val="0"/>
        <w:autoSpaceDN w:val="0"/>
        <w:adjustRightInd w:val="0"/>
        <w:spacing w:after="180"/>
        <w:jc w:val="both"/>
        <w:rPr>
          <w:rFonts w:eastAsiaTheme="minorHAnsi"/>
          <w:color w:val="000000"/>
          <w:lang w:eastAsia="en-US"/>
        </w:rPr>
      </w:pPr>
    </w:p>
    <w:p w:rsidR="00EF3C82" w:rsidRPr="00B50429" w:rsidRDefault="00070660" w:rsidP="00EF3C82">
      <w:pPr>
        <w:pStyle w:val="ListParagraph"/>
        <w:numPr>
          <w:ilvl w:val="0"/>
          <w:numId w:val="8"/>
        </w:numPr>
        <w:spacing w:after="200"/>
        <w:jc w:val="both"/>
        <w:rPr>
          <w:b/>
        </w:rPr>
      </w:pPr>
      <w:r w:rsidRPr="00B50429">
        <w:rPr>
          <w:b/>
        </w:rPr>
        <w:t>ДЕКЛАРАЦИИ И ОТВЕТСТВЕННОСТЬ СТОРОН</w:t>
      </w:r>
    </w:p>
    <w:p w:rsidR="00EF3C82" w:rsidRPr="00B50429" w:rsidRDefault="00EF3C82" w:rsidP="00EF3C82">
      <w:pPr>
        <w:jc w:val="both"/>
      </w:pPr>
      <w:r w:rsidRPr="00B50429">
        <w:t xml:space="preserve">15.1. </w:t>
      </w:r>
      <w:r w:rsidR="00070660" w:rsidRPr="00B50429">
        <w:t xml:space="preserve">Заказчик гарантии заявляет, что все акты и информация, предоставленные на этапах начального, предварительного и заключительного утверждения в качестве бенефициара Программы являются достоверными и действительными и Заказчик не утаил никакие данные и факты, которые явились бы мотивом для Гаранта отказать в выдаче государственной гарантии. </w:t>
      </w:r>
    </w:p>
    <w:p w:rsidR="00EF3C82" w:rsidRPr="00B50429" w:rsidRDefault="00EF3C82" w:rsidP="00EF3C82">
      <w:pPr>
        <w:jc w:val="both"/>
      </w:pPr>
      <w:r w:rsidRPr="00B50429">
        <w:t xml:space="preserve">15.1. </w:t>
      </w:r>
      <w:r w:rsidR="00070660" w:rsidRPr="00B50429">
        <w:t>За любой ущерб, причиненный Гаранту в связи с исполнением данного Договора, Заказчик гарантии несет ответственность в соответствии с действующим законодательством Республики Молдова.</w:t>
      </w:r>
    </w:p>
    <w:p w:rsidR="00EF3C82" w:rsidRPr="00B50429" w:rsidRDefault="00EF3C82" w:rsidP="00EF3C82">
      <w:pPr>
        <w:jc w:val="both"/>
      </w:pPr>
    </w:p>
    <w:p w:rsidR="00EF3C82" w:rsidRPr="00B50429" w:rsidRDefault="00070660" w:rsidP="00EF3C82">
      <w:pPr>
        <w:pStyle w:val="ListParagraph"/>
        <w:numPr>
          <w:ilvl w:val="0"/>
          <w:numId w:val="8"/>
        </w:numPr>
        <w:spacing w:after="200"/>
        <w:jc w:val="both"/>
        <w:rPr>
          <w:b/>
        </w:rPr>
      </w:pPr>
      <w:r w:rsidRPr="00B50429">
        <w:rPr>
          <w:b/>
          <w:bCs/>
        </w:rPr>
        <w:t>ФОРС-МАЖОР</w:t>
      </w:r>
    </w:p>
    <w:p w:rsidR="00EF3C82" w:rsidRPr="00B50429" w:rsidRDefault="00EF3C82" w:rsidP="0004722E">
      <w:pPr>
        <w:pStyle w:val="Default"/>
        <w:spacing w:after="11"/>
        <w:jc w:val="both"/>
        <w:rPr>
          <w:rFonts w:ascii="Times New Roman" w:hAnsi="Times New Roman" w:cs="Times New Roman"/>
        </w:rPr>
      </w:pPr>
      <w:r w:rsidRPr="00B50429">
        <w:rPr>
          <w:rFonts w:ascii="Times New Roman" w:hAnsi="Times New Roman" w:cs="Times New Roman"/>
          <w:bCs/>
        </w:rPr>
        <w:lastRenderedPageBreak/>
        <w:t>16.1.</w:t>
      </w:r>
      <w:r w:rsidR="00070660" w:rsidRPr="00B50429">
        <w:rPr>
          <w:rFonts w:ascii="Times New Roman" w:eastAsia="Batang" w:hAnsi="Times New Roman" w:cs="Times New Roman"/>
        </w:rPr>
        <w:t>Стороны освобождаются от ответственности за неисполнение или ненадлежащее исполнение обязательств по настоящему Договору, в случае, если их исполнение стало невозможным вследствие наступления событий форс-мажора согласно закону.</w:t>
      </w:r>
    </w:p>
    <w:p w:rsidR="00EF3C82" w:rsidRPr="00B50429" w:rsidRDefault="00EF3C82" w:rsidP="00EF3C82">
      <w:pPr>
        <w:pStyle w:val="Default"/>
        <w:jc w:val="both"/>
        <w:rPr>
          <w:rFonts w:ascii="Times New Roman" w:hAnsi="Times New Roman" w:cs="Times New Roman"/>
        </w:rPr>
      </w:pPr>
      <w:r w:rsidRPr="00B50429">
        <w:rPr>
          <w:rFonts w:ascii="Times New Roman" w:hAnsi="Times New Roman" w:cs="Times New Roman"/>
          <w:bCs/>
        </w:rPr>
        <w:t>16.3.</w:t>
      </w:r>
      <w:r w:rsidR="009B0D39" w:rsidRPr="00B50429">
        <w:rPr>
          <w:rFonts w:ascii="Times New Roman" w:hAnsi="Times New Roman" w:cs="Times New Roman"/>
          <w:bCs/>
        </w:rPr>
        <w:t xml:space="preserve">Наступление </w:t>
      </w:r>
      <w:r w:rsidR="007A37C2" w:rsidRPr="00B50429">
        <w:rPr>
          <w:rFonts w:ascii="Times New Roman" w:hAnsi="Times New Roman" w:cs="Times New Roman"/>
          <w:bCs/>
        </w:rPr>
        <w:t xml:space="preserve">форс-мажорных событий </w:t>
      </w:r>
      <w:r w:rsidR="009B0D39" w:rsidRPr="00B50429">
        <w:rPr>
          <w:rFonts w:ascii="Times New Roman" w:hAnsi="Times New Roman" w:cs="Times New Roman"/>
          <w:bCs/>
        </w:rPr>
        <w:t>и срок их действия должны быть подтверждены соответствующем</w:t>
      </w:r>
      <w:r w:rsidR="009B0D39" w:rsidRPr="00B50429">
        <w:rPr>
          <w:rFonts w:ascii="Times New Roman" w:hAnsi="Times New Roman" w:cs="Times New Roman"/>
        </w:rPr>
        <w:t xml:space="preserve"> свидетельством о форс-мажоре, выданным компетентным органом страны Стороны, для которой данные события </w:t>
      </w:r>
      <w:r w:rsidR="00773240" w:rsidRPr="00B50429">
        <w:rPr>
          <w:rFonts w:ascii="Times New Roman" w:hAnsi="Times New Roman" w:cs="Times New Roman"/>
        </w:rPr>
        <w:t>имели место и оповещаются стороной, которая их вменяет в течение двух календарных дней с момента их наступления.</w:t>
      </w:r>
    </w:p>
    <w:p w:rsidR="00EF3C82" w:rsidRPr="00B50429" w:rsidRDefault="00EF3C82" w:rsidP="00EF3C82">
      <w:pPr>
        <w:jc w:val="both"/>
      </w:pPr>
    </w:p>
    <w:p w:rsidR="00EF3C82" w:rsidRPr="00B50429" w:rsidRDefault="00793856" w:rsidP="00EF3C82">
      <w:pPr>
        <w:pStyle w:val="ListParagraph"/>
        <w:numPr>
          <w:ilvl w:val="0"/>
          <w:numId w:val="8"/>
        </w:numPr>
        <w:spacing w:after="200"/>
        <w:jc w:val="both"/>
        <w:rPr>
          <w:b/>
        </w:rPr>
      </w:pPr>
      <w:r w:rsidRPr="00B50429">
        <w:rPr>
          <w:b/>
        </w:rPr>
        <w:t>ЗАКЛЮЧИТЕЛЬНЫЕ ПОЛОЖЕНИЯ</w:t>
      </w:r>
    </w:p>
    <w:p w:rsidR="00EF3C82" w:rsidRPr="00B50429" w:rsidRDefault="00EF3C82" w:rsidP="00EF3C82">
      <w:pPr>
        <w:jc w:val="both"/>
      </w:pPr>
      <w:r w:rsidRPr="00B50429">
        <w:t xml:space="preserve">17.1. </w:t>
      </w:r>
      <w:r w:rsidR="00701BCA" w:rsidRPr="00B50429">
        <w:t>Настоящий договор вступает в силу с момента заключения договора ипотеки</w:t>
      </w:r>
      <w:r w:rsidRPr="00B50429">
        <w:t xml:space="preserve">.  </w:t>
      </w:r>
    </w:p>
    <w:p w:rsidR="00EF3C82" w:rsidRPr="00B50429" w:rsidRDefault="00EF3C82" w:rsidP="00EF3C82">
      <w:pPr>
        <w:jc w:val="both"/>
      </w:pPr>
      <w:r w:rsidRPr="00B50429">
        <w:t xml:space="preserve">17.2. </w:t>
      </w:r>
      <w:r w:rsidR="00C8224B" w:rsidRPr="00B50429">
        <w:t xml:space="preserve">Условия настоящего договора интерпретируются согласно положениям Гражданского Кодекса Республики Молдова, Закона </w:t>
      </w:r>
      <w:r w:rsidR="00C8224B" w:rsidRPr="00B50429">
        <w:rPr>
          <w:rStyle w:val="docheader"/>
          <w:bCs/>
          <w:color w:val="000000"/>
        </w:rPr>
        <w:t>о публичном долге, государственных гарантиях  и  г</w:t>
      </w:r>
      <w:r w:rsidR="00F54AEC" w:rsidRPr="00B50429">
        <w:rPr>
          <w:rStyle w:val="docheader"/>
          <w:bCs/>
          <w:color w:val="000000"/>
        </w:rPr>
        <w:t>осударственном рекредитовании №</w:t>
      </w:r>
      <w:r w:rsidR="00C8224B" w:rsidRPr="00B50429">
        <w:rPr>
          <w:bCs/>
          <w:color w:val="000000"/>
        </w:rPr>
        <w:t>419/2006</w:t>
      </w:r>
      <w:r w:rsidR="00C8224B" w:rsidRPr="00B50429">
        <w:rPr>
          <w:i/>
        </w:rPr>
        <w:t xml:space="preserve">, </w:t>
      </w:r>
      <w:hyperlink r:id="rId6" w:tgtFrame="_blank" w:history="1">
        <w:r w:rsidR="00C8224B" w:rsidRPr="00B50429">
          <w:rPr>
            <w:rStyle w:val="Emphasis"/>
            <w:i w:val="0"/>
          </w:rPr>
          <w:t xml:space="preserve">Закона </w:t>
        </w:r>
      </w:hyperlink>
      <w:r w:rsidR="00C8224B" w:rsidRPr="00B50429">
        <w:rPr>
          <w:rStyle w:val="Emphasis"/>
          <w:i w:val="0"/>
        </w:rPr>
        <w:t>о некоторых мерах по реализации государственной программы «Первый дом» № 293</w:t>
      </w:r>
      <w:r w:rsidR="00947A6A" w:rsidRPr="00B50429">
        <w:rPr>
          <w:rStyle w:val="Emphasis"/>
          <w:i w:val="0"/>
        </w:rPr>
        <w:t>/</w:t>
      </w:r>
      <w:r w:rsidR="00C8224B" w:rsidRPr="00B50429">
        <w:rPr>
          <w:rStyle w:val="Emphasis"/>
          <w:i w:val="0"/>
        </w:rPr>
        <w:t xml:space="preserve">2017, </w:t>
      </w:r>
      <w:r w:rsidR="00C8224B" w:rsidRPr="00B50429">
        <w:t xml:space="preserve">Постановления Правительства </w:t>
      </w:r>
      <w:r w:rsidR="00C8224B" w:rsidRPr="00B50429">
        <w:rPr>
          <w:bCs/>
          <w:color w:val="000000"/>
        </w:rPr>
        <w:t>об утверждении Положения по реализации государственной программы «Первый дом»</w:t>
      </w:r>
      <w:r w:rsidR="00F54AEC" w:rsidRPr="00B50429">
        <w:rPr>
          <w:bCs/>
          <w:color w:val="000000"/>
          <w:shd w:val="clear" w:color="auto" w:fill="FFFFFF"/>
        </w:rPr>
        <w:t>№</w:t>
      </w:r>
      <w:r w:rsidR="00C8224B" w:rsidRPr="00B50429">
        <w:rPr>
          <w:bCs/>
          <w:color w:val="000000"/>
          <w:shd w:val="clear" w:color="auto" w:fill="FFFFFF"/>
        </w:rPr>
        <w:t>202 от  28.02.2018</w:t>
      </w:r>
      <w:r w:rsidR="00C8224B" w:rsidRPr="00B50429">
        <w:t>.</w:t>
      </w:r>
    </w:p>
    <w:p w:rsidR="00EF3C82" w:rsidRPr="00B50429" w:rsidRDefault="00EF3C82" w:rsidP="00EF3C82">
      <w:pPr>
        <w:jc w:val="both"/>
      </w:pPr>
      <w:r w:rsidRPr="00B50429">
        <w:t xml:space="preserve">17.3. </w:t>
      </w:r>
      <w:r w:rsidR="00C8224B" w:rsidRPr="00B50429">
        <w:t xml:space="preserve">Настоящий договор представляет волеизъявление Сторон и устраняет любое устное соглашение между ними, предшествующее или последующее его заключению. </w:t>
      </w:r>
    </w:p>
    <w:p w:rsidR="00EF3C82" w:rsidRPr="00B50429" w:rsidRDefault="00EF3C82" w:rsidP="00EF3C82">
      <w:pPr>
        <w:jc w:val="both"/>
      </w:pPr>
      <w:r w:rsidRPr="00B50429">
        <w:t xml:space="preserve">17.4. </w:t>
      </w:r>
      <w:r w:rsidR="00773240" w:rsidRPr="00B50429">
        <w:rPr>
          <w:bCs/>
        </w:rPr>
        <w:t xml:space="preserve">Возможные споры между сторонами, которые могут </w:t>
      </w:r>
      <w:r w:rsidR="00C8224B" w:rsidRPr="00B50429">
        <w:rPr>
          <w:bCs/>
        </w:rPr>
        <w:t>появиться</w:t>
      </w:r>
      <w:r w:rsidR="00773240" w:rsidRPr="00B50429">
        <w:rPr>
          <w:bCs/>
        </w:rPr>
        <w:t xml:space="preserve"> в процессе исполнения настоящего Договора, будут решаться путем мирового соглашения. В случае невозможности достижения мирового соглашения, споры будут решаться в порядке, предусмотренном действу</w:t>
      </w:r>
      <w:r w:rsidR="00701BCA" w:rsidRPr="00B50429">
        <w:rPr>
          <w:bCs/>
        </w:rPr>
        <w:t>ющим законодательством</w:t>
      </w:r>
      <w:r w:rsidR="00773240" w:rsidRPr="00B50429">
        <w:rPr>
          <w:bCs/>
        </w:rPr>
        <w:t xml:space="preserve"> Республики Молдова.</w:t>
      </w:r>
    </w:p>
    <w:p w:rsidR="00EF3C82" w:rsidRPr="00B50429" w:rsidRDefault="00EF3C82" w:rsidP="00EF3C82">
      <w:pPr>
        <w:jc w:val="both"/>
      </w:pPr>
      <w:r w:rsidRPr="00B50429">
        <w:t xml:space="preserve">17.5. </w:t>
      </w:r>
      <w:r w:rsidR="00701BCA" w:rsidRPr="00B50429">
        <w:rPr>
          <w:bCs/>
        </w:rPr>
        <w:t xml:space="preserve">Настоящий договор составлен в двух оригинальных экземплярах, по одному для каждой Стороны, имея одинаковую юридическую силу. </w:t>
      </w:r>
    </w:p>
    <w:p w:rsidR="00EF3C82" w:rsidRPr="00B50429" w:rsidRDefault="00EF3C82" w:rsidP="00EF3C82">
      <w:pPr>
        <w:jc w:val="both"/>
      </w:pPr>
    </w:p>
    <w:p w:rsidR="00EF3C82" w:rsidRPr="00B50429" w:rsidRDefault="00C8224B" w:rsidP="00EF3C82">
      <w:pPr>
        <w:pStyle w:val="ListParagraph"/>
        <w:numPr>
          <w:ilvl w:val="0"/>
          <w:numId w:val="8"/>
        </w:numPr>
        <w:spacing w:after="200"/>
        <w:jc w:val="both"/>
        <w:rPr>
          <w:b/>
        </w:rPr>
      </w:pPr>
      <w:r w:rsidRPr="00B50429">
        <w:rPr>
          <w:b/>
        </w:rPr>
        <w:t>АДРЕСА И ПОДПИСИ СТОРОН</w:t>
      </w:r>
    </w:p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EF3C82" w:rsidRPr="00B50429" w:rsidTr="0030111D">
        <w:tc>
          <w:tcPr>
            <w:tcW w:w="4785" w:type="dxa"/>
          </w:tcPr>
          <w:p w:rsidR="00EF3C82" w:rsidRPr="00B50429" w:rsidRDefault="00C8224B" w:rsidP="0030111D">
            <w:pPr>
              <w:jc w:val="both"/>
              <w:rPr>
                <w:b/>
              </w:rPr>
            </w:pPr>
            <w:r w:rsidRPr="00B50429">
              <w:rPr>
                <w:b/>
              </w:rPr>
              <w:t>ГАРАНТ</w:t>
            </w:r>
          </w:p>
        </w:tc>
        <w:tc>
          <w:tcPr>
            <w:tcW w:w="4786" w:type="dxa"/>
          </w:tcPr>
          <w:p w:rsidR="00EF3C82" w:rsidRPr="00B50429" w:rsidRDefault="00C8224B" w:rsidP="0030111D">
            <w:pPr>
              <w:jc w:val="both"/>
              <w:rPr>
                <w:b/>
              </w:rPr>
            </w:pPr>
            <w:r w:rsidRPr="00B50429">
              <w:rPr>
                <w:b/>
              </w:rPr>
              <w:t>ЗАКАЗЧИК ГАРАНТИИ</w:t>
            </w:r>
          </w:p>
        </w:tc>
      </w:tr>
      <w:tr w:rsidR="00EF3C82" w:rsidRPr="00B50429" w:rsidTr="0030111D">
        <w:trPr>
          <w:trHeight w:val="1463"/>
        </w:trPr>
        <w:tc>
          <w:tcPr>
            <w:tcW w:w="4785" w:type="dxa"/>
          </w:tcPr>
          <w:p w:rsidR="00EF3C82" w:rsidRPr="00B50429" w:rsidRDefault="00A03500" w:rsidP="00A03500">
            <w:pPr>
              <w:jc w:val="both"/>
              <w:rPr>
                <w:b/>
              </w:rPr>
            </w:pPr>
            <w:r w:rsidRPr="00B50429">
              <w:rPr>
                <w:b/>
              </w:rPr>
              <w:t>Министерство Финансов Республики Молдова</w:t>
            </w:r>
            <w:r w:rsidRPr="00B50429">
              <w:t xml:space="preserve"> в лице</w:t>
            </w:r>
            <w:r w:rsidRPr="00B50429">
              <w:rPr>
                <w:b/>
                <w:color w:val="000000"/>
                <w:shd w:val="clear" w:color="auto" w:fill="FFFFFF"/>
              </w:rPr>
              <w:t>Организации по развитию сектора малых и средних предприятий</w:t>
            </w:r>
          </w:p>
        </w:tc>
        <w:tc>
          <w:tcPr>
            <w:tcW w:w="4786" w:type="dxa"/>
          </w:tcPr>
          <w:p w:rsidR="00EF3C82" w:rsidRPr="00B50429" w:rsidRDefault="00C8224B" w:rsidP="0030111D">
            <w:pPr>
              <w:jc w:val="both"/>
              <w:rPr>
                <w:b/>
              </w:rPr>
            </w:pPr>
            <w:r w:rsidRPr="00B50429">
              <w:rPr>
                <w:b/>
              </w:rPr>
              <w:t>Г-н/ка</w:t>
            </w:r>
          </w:p>
        </w:tc>
      </w:tr>
    </w:tbl>
    <w:p w:rsidR="00EF3C82" w:rsidRPr="00B50429" w:rsidRDefault="00EF3C82" w:rsidP="00EF3C82">
      <w:pPr>
        <w:jc w:val="both"/>
      </w:pPr>
    </w:p>
    <w:p w:rsidR="0030111D" w:rsidRPr="00B50429" w:rsidRDefault="0030111D"/>
    <w:sectPr w:rsidR="0030111D" w:rsidRPr="00B50429" w:rsidSect="007568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1A4"/>
    <w:multiLevelType w:val="hybridMultilevel"/>
    <w:tmpl w:val="BDEA33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EF1EFDDA">
      <w:start w:val="1"/>
      <w:numFmt w:val="lowerLetter"/>
      <w:lvlText w:val="%2)"/>
      <w:lvlJc w:val="left"/>
      <w:pPr>
        <w:ind w:left="1440" w:hanging="360"/>
      </w:pPr>
      <w:rPr>
        <w:rFonts w:ascii="Sylfaen" w:eastAsiaTheme="minorEastAsia" w:hAnsi="Sylfaen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84644"/>
    <w:multiLevelType w:val="hybridMultilevel"/>
    <w:tmpl w:val="D59414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AAB4712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00805"/>
    <w:multiLevelType w:val="hybridMultilevel"/>
    <w:tmpl w:val="A2A0680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270F"/>
    <w:multiLevelType w:val="hybridMultilevel"/>
    <w:tmpl w:val="19F4ED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DCA0729C">
      <w:start w:val="1"/>
      <w:numFmt w:val="lowerLetter"/>
      <w:lvlText w:val="%2)"/>
      <w:lvlJc w:val="left"/>
      <w:pPr>
        <w:ind w:left="1440" w:hanging="360"/>
      </w:pPr>
      <w:rPr>
        <w:rFonts w:ascii="Sylfaen" w:eastAsiaTheme="minorEastAsia" w:hAnsi="Sylfaen" w:cs="Aria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12BC1"/>
    <w:multiLevelType w:val="multilevel"/>
    <w:tmpl w:val="EE9201AC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auto"/>
        <w:sz w:val="24"/>
      </w:rPr>
    </w:lvl>
  </w:abstractNum>
  <w:abstractNum w:abstractNumId="5">
    <w:nsid w:val="37CD732C"/>
    <w:multiLevelType w:val="hybridMultilevel"/>
    <w:tmpl w:val="36B4ED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3F0AB1A4">
      <w:start w:val="1"/>
      <w:numFmt w:val="lowerLetter"/>
      <w:lvlText w:val="%2)"/>
      <w:lvlJc w:val="left"/>
      <w:pPr>
        <w:ind w:left="1440" w:hanging="360"/>
      </w:pPr>
      <w:rPr>
        <w:rFonts w:ascii="Sylfaen" w:eastAsiaTheme="minorEastAsia" w:hAnsi="Sylfaen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E3173"/>
    <w:multiLevelType w:val="hybridMultilevel"/>
    <w:tmpl w:val="EC58AD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C97E67E2">
      <w:start w:val="1"/>
      <w:numFmt w:val="lowerLetter"/>
      <w:lvlText w:val="%2)"/>
      <w:lvlJc w:val="left"/>
      <w:pPr>
        <w:ind w:left="1440" w:hanging="360"/>
      </w:pPr>
      <w:rPr>
        <w:rFonts w:ascii="Sylfaen" w:eastAsiaTheme="minorEastAsia" w:hAnsi="Sylfaen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F5FA2"/>
    <w:multiLevelType w:val="multilevel"/>
    <w:tmpl w:val="3D7E5D94"/>
    <w:lvl w:ilvl="0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8">
    <w:nsid w:val="5BF63288"/>
    <w:multiLevelType w:val="hybridMultilevel"/>
    <w:tmpl w:val="37042250"/>
    <w:lvl w:ilvl="0" w:tplc="E09A1D8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97D9D"/>
    <w:multiLevelType w:val="multilevel"/>
    <w:tmpl w:val="ADC29820"/>
    <w:lvl w:ilvl="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8845C67"/>
    <w:multiLevelType w:val="hybridMultilevel"/>
    <w:tmpl w:val="2D1CDC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C82"/>
    <w:rsid w:val="00002342"/>
    <w:rsid w:val="00015177"/>
    <w:rsid w:val="0004722E"/>
    <w:rsid w:val="00053F81"/>
    <w:rsid w:val="00070660"/>
    <w:rsid w:val="000745A8"/>
    <w:rsid w:val="000D32E4"/>
    <w:rsid w:val="00100813"/>
    <w:rsid w:val="0016296E"/>
    <w:rsid w:val="00192151"/>
    <w:rsid w:val="001D3E40"/>
    <w:rsid w:val="0020287C"/>
    <w:rsid w:val="00267F0C"/>
    <w:rsid w:val="00271D0C"/>
    <w:rsid w:val="0030111D"/>
    <w:rsid w:val="0031577C"/>
    <w:rsid w:val="00387CEB"/>
    <w:rsid w:val="003960B7"/>
    <w:rsid w:val="003B2D58"/>
    <w:rsid w:val="00434B38"/>
    <w:rsid w:val="00452B60"/>
    <w:rsid w:val="0051378A"/>
    <w:rsid w:val="006016BD"/>
    <w:rsid w:val="00653130"/>
    <w:rsid w:val="0066098B"/>
    <w:rsid w:val="00691664"/>
    <w:rsid w:val="00701BCA"/>
    <w:rsid w:val="00756807"/>
    <w:rsid w:val="007723F5"/>
    <w:rsid w:val="00773240"/>
    <w:rsid w:val="00793856"/>
    <w:rsid w:val="007A37C2"/>
    <w:rsid w:val="00832815"/>
    <w:rsid w:val="008334CF"/>
    <w:rsid w:val="00857FD5"/>
    <w:rsid w:val="00902DF5"/>
    <w:rsid w:val="00932EAF"/>
    <w:rsid w:val="00947A6A"/>
    <w:rsid w:val="00965193"/>
    <w:rsid w:val="00994F27"/>
    <w:rsid w:val="00997F9A"/>
    <w:rsid w:val="009B0D39"/>
    <w:rsid w:val="00A03500"/>
    <w:rsid w:val="00A12FAD"/>
    <w:rsid w:val="00A439DE"/>
    <w:rsid w:val="00A87D2F"/>
    <w:rsid w:val="00B04A39"/>
    <w:rsid w:val="00B50429"/>
    <w:rsid w:val="00B641C2"/>
    <w:rsid w:val="00BC204A"/>
    <w:rsid w:val="00C8224B"/>
    <w:rsid w:val="00DA4CA5"/>
    <w:rsid w:val="00DE6E36"/>
    <w:rsid w:val="00E10672"/>
    <w:rsid w:val="00E26E1D"/>
    <w:rsid w:val="00E55CBA"/>
    <w:rsid w:val="00EA322D"/>
    <w:rsid w:val="00EF3C82"/>
    <w:rsid w:val="00F27FCE"/>
    <w:rsid w:val="00F47921"/>
    <w:rsid w:val="00F54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3C82"/>
    <w:pPr>
      <w:ind w:left="720"/>
      <w:contextualSpacing/>
    </w:pPr>
  </w:style>
  <w:style w:type="table" w:styleId="TableGrid">
    <w:name w:val="Table Grid"/>
    <w:basedOn w:val="TableNormal"/>
    <w:uiPriority w:val="59"/>
    <w:rsid w:val="00EF3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F3C82"/>
    <w:pPr>
      <w:ind w:firstLine="567"/>
      <w:jc w:val="both"/>
    </w:pPr>
  </w:style>
  <w:style w:type="paragraph" w:styleId="NoSpacing">
    <w:name w:val="No Spacing"/>
    <w:uiPriority w:val="99"/>
    <w:qFormat/>
    <w:rsid w:val="00EF3C82"/>
    <w:pPr>
      <w:spacing w:after="0" w:line="240" w:lineRule="auto"/>
      <w:jc w:val="both"/>
    </w:pPr>
    <w:rPr>
      <w:rFonts w:ascii="Times New Roman" w:eastAsiaTheme="minorEastAsia" w:hAnsi="Times New Roman"/>
      <w:sz w:val="25"/>
      <w:lang w:val="ru-RU" w:eastAsia="ru-RU"/>
    </w:rPr>
  </w:style>
  <w:style w:type="character" w:styleId="Strong">
    <w:name w:val="Strong"/>
    <w:basedOn w:val="DefaultParagraphFont"/>
    <w:uiPriority w:val="99"/>
    <w:qFormat/>
    <w:rsid w:val="00EF3C82"/>
    <w:rPr>
      <w:b/>
      <w:bCs/>
    </w:rPr>
  </w:style>
  <w:style w:type="paragraph" w:customStyle="1" w:styleId="Default">
    <w:name w:val="Default"/>
    <w:rsid w:val="00EF3C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F3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C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C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C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82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Emphasis">
    <w:name w:val="Emphasis"/>
    <w:basedOn w:val="DefaultParagraphFont"/>
    <w:qFormat/>
    <w:rsid w:val="00E55CBA"/>
    <w:rPr>
      <w:i/>
      <w:iCs/>
    </w:rPr>
  </w:style>
  <w:style w:type="paragraph" w:customStyle="1" w:styleId="tt">
    <w:name w:val="tt"/>
    <w:basedOn w:val="Normal"/>
    <w:rsid w:val="00E55CBA"/>
    <w:pPr>
      <w:spacing w:before="100" w:beforeAutospacing="1" w:after="100" w:afterAutospacing="1"/>
    </w:pPr>
  </w:style>
  <w:style w:type="character" w:customStyle="1" w:styleId="docheader">
    <w:name w:val="doc_header"/>
    <w:basedOn w:val="DefaultParagraphFont"/>
    <w:rsid w:val="00994F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66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lex.md/item/view/id/3cd51df2633be1bda44c1fccf08a841c" TargetMode="External"/><Relationship Id="rId5" Type="http://schemas.openxmlformats.org/officeDocument/2006/relationships/hyperlink" Target="http://weblex.md/item/view/id/3cd51df2633be1bda44c1fccf08a84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Cicibaba Iuri</dc:creator>
  <cp:lastModifiedBy>marcela.mazarenco</cp:lastModifiedBy>
  <cp:revision>2</cp:revision>
  <dcterms:created xsi:type="dcterms:W3CDTF">2018-04-03T06:53:00Z</dcterms:created>
  <dcterms:modified xsi:type="dcterms:W3CDTF">2018-04-03T06:53:00Z</dcterms:modified>
</cp:coreProperties>
</file>